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6555" w14:textId="1D841373" w:rsidR="009A4B94" w:rsidRDefault="009A4B94">
      <w:bookmarkStart w:id="0" w:name="_Hlk123900412"/>
      <w:bookmarkEnd w:id="0"/>
    </w:p>
    <w:p w14:paraId="6EEADF77" w14:textId="796F79F2" w:rsidR="00426C0A" w:rsidRDefault="00426C0A"/>
    <w:p w14:paraId="44A62AF4" w14:textId="35CABE2A" w:rsidR="00EE7453" w:rsidRDefault="00EE7453"/>
    <w:p w14:paraId="3DEE1DD6" w14:textId="77777777" w:rsidR="00EE7453" w:rsidRDefault="00EE7453"/>
    <w:p w14:paraId="67B8A389" w14:textId="31669BAF" w:rsidR="00426C0A" w:rsidRDefault="00426C0A"/>
    <w:p w14:paraId="486F450B" w14:textId="4F932096" w:rsidR="00426C0A" w:rsidRPr="007731B7" w:rsidRDefault="00426C0A" w:rsidP="00574315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7731B7">
        <w:rPr>
          <w:rFonts w:ascii="ＭＳ ゴシック" w:eastAsia="ＭＳ ゴシック" w:hAnsi="ＭＳ ゴシック" w:hint="eastAsia"/>
          <w:b/>
          <w:bCs/>
          <w:sz w:val="48"/>
          <w:szCs w:val="52"/>
        </w:rPr>
        <w:t>令和</w:t>
      </w:r>
      <w:r w:rsidR="009D7633">
        <w:rPr>
          <w:rFonts w:ascii="ＭＳ ゴシック" w:eastAsia="ＭＳ ゴシック" w:hAnsi="ＭＳ ゴシック" w:hint="eastAsia"/>
          <w:b/>
          <w:bCs/>
          <w:sz w:val="48"/>
          <w:szCs w:val="52"/>
        </w:rPr>
        <w:t>4</w:t>
      </w:r>
      <w:r w:rsidRPr="007731B7">
        <w:rPr>
          <w:rFonts w:ascii="ＭＳ ゴシック" w:eastAsia="ＭＳ ゴシック" w:hAnsi="ＭＳ ゴシック" w:hint="eastAsia"/>
          <w:b/>
          <w:bCs/>
          <w:sz w:val="48"/>
          <w:szCs w:val="52"/>
        </w:rPr>
        <w:t>年度</w:t>
      </w:r>
    </w:p>
    <w:p w14:paraId="14DE4F1C" w14:textId="4A6AF186" w:rsidR="00426C0A" w:rsidRPr="007731B7" w:rsidRDefault="00F34B15" w:rsidP="00574315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7731B7">
        <w:rPr>
          <w:rFonts w:ascii="ＭＳ ゴシック" w:eastAsia="ＭＳ ゴシック" w:hAnsi="ＭＳ ゴシック" w:hint="eastAsia"/>
          <w:b/>
          <w:bCs/>
          <w:sz w:val="48"/>
          <w:szCs w:val="52"/>
        </w:rPr>
        <w:t>常総市</w:t>
      </w:r>
      <w:r w:rsidR="00426C0A" w:rsidRPr="007731B7">
        <w:rPr>
          <w:rFonts w:ascii="ＭＳ ゴシック" w:eastAsia="ＭＳ ゴシック" w:hAnsi="ＭＳ ゴシック" w:hint="eastAsia"/>
          <w:b/>
          <w:bCs/>
          <w:sz w:val="48"/>
          <w:szCs w:val="52"/>
        </w:rPr>
        <w:t>地域経済動向調査</w:t>
      </w:r>
    </w:p>
    <w:p w14:paraId="03C08B7C" w14:textId="5DC4ABFA" w:rsidR="00D5580E" w:rsidRDefault="00D5580E" w:rsidP="00426C0A">
      <w:pPr>
        <w:jc w:val="center"/>
      </w:pPr>
    </w:p>
    <w:p w14:paraId="5D0683AA" w14:textId="5DF5F589" w:rsidR="00E939B0" w:rsidRDefault="00E939B0" w:rsidP="00426C0A">
      <w:pPr>
        <w:jc w:val="center"/>
      </w:pPr>
    </w:p>
    <w:p w14:paraId="3FD96E5F" w14:textId="136C180B" w:rsidR="00E939B0" w:rsidRDefault="00E939B0" w:rsidP="00426C0A">
      <w:pPr>
        <w:jc w:val="center"/>
      </w:pPr>
    </w:p>
    <w:p w14:paraId="34E31631" w14:textId="06D7387C" w:rsidR="00E939B0" w:rsidRDefault="00E939B0" w:rsidP="00426C0A">
      <w:pPr>
        <w:jc w:val="center"/>
      </w:pPr>
    </w:p>
    <w:p w14:paraId="099EA8FE" w14:textId="26C5D7BD" w:rsidR="00E939B0" w:rsidRDefault="00E939B0" w:rsidP="00426C0A">
      <w:pPr>
        <w:jc w:val="center"/>
      </w:pPr>
    </w:p>
    <w:p w14:paraId="0EF241BC" w14:textId="7ED07520" w:rsidR="00E939B0" w:rsidRDefault="00E939B0" w:rsidP="00426C0A">
      <w:pPr>
        <w:jc w:val="center"/>
      </w:pPr>
    </w:p>
    <w:p w14:paraId="1E2A56CC" w14:textId="5950817C" w:rsidR="00E939B0" w:rsidRDefault="00E939B0" w:rsidP="00426C0A">
      <w:pPr>
        <w:jc w:val="center"/>
      </w:pPr>
    </w:p>
    <w:p w14:paraId="008466CA" w14:textId="77777777" w:rsidR="00E939B0" w:rsidRDefault="00E939B0" w:rsidP="00426C0A">
      <w:pPr>
        <w:jc w:val="center"/>
      </w:pPr>
    </w:p>
    <w:p w14:paraId="64F7D402" w14:textId="726806B5" w:rsidR="00D5580E" w:rsidRDefault="00D5580E" w:rsidP="00426C0A">
      <w:pPr>
        <w:jc w:val="center"/>
      </w:pPr>
    </w:p>
    <w:p w14:paraId="1BD637DB" w14:textId="0429935F" w:rsidR="00E939B0" w:rsidRDefault="00E939B0" w:rsidP="00426C0A">
      <w:pPr>
        <w:jc w:val="center"/>
      </w:pPr>
    </w:p>
    <w:p w14:paraId="4A074993" w14:textId="149E70BC" w:rsidR="00E939B0" w:rsidRDefault="00E939B0" w:rsidP="00426C0A">
      <w:pPr>
        <w:jc w:val="center"/>
      </w:pPr>
    </w:p>
    <w:p w14:paraId="1D579818" w14:textId="4472823F" w:rsidR="00E939B0" w:rsidRDefault="00E939B0" w:rsidP="00426C0A">
      <w:pPr>
        <w:jc w:val="center"/>
      </w:pPr>
    </w:p>
    <w:p w14:paraId="77FB8732" w14:textId="72FB66A4" w:rsidR="00E939B0" w:rsidRDefault="00E939B0" w:rsidP="00426C0A">
      <w:pPr>
        <w:jc w:val="center"/>
      </w:pPr>
    </w:p>
    <w:p w14:paraId="319DA1DB" w14:textId="07572734" w:rsidR="00EE7453" w:rsidRDefault="00EE7453" w:rsidP="00426C0A">
      <w:pPr>
        <w:jc w:val="center"/>
      </w:pPr>
    </w:p>
    <w:p w14:paraId="3587A4CC" w14:textId="2FC9F4B6" w:rsidR="00EE7453" w:rsidRDefault="00EE7453" w:rsidP="00426C0A">
      <w:pPr>
        <w:jc w:val="center"/>
      </w:pPr>
    </w:p>
    <w:p w14:paraId="71BDB258" w14:textId="156FDE12" w:rsidR="00EE7453" w:rsidRDefault="00EE7453" w:rsidP="00426C0A">
      <w:pPr>
        <w:jc w:val="center"/>
      </w:pPr>
    </w:p>
    <w:p w14:paraId="7FA71501" w14:textId="47DDB79B" w:rsidR="00EE7453" w:rsidRDefault="00EE7453" w:rsidP="00426C0A">
      <w:pPr>
        <w:jc w:val="center"/>
      </w:pPr>
    </w:p>
    <w:p w14:paraId="1FD9930C" w14:textId="78EAEFC0" w:rsidR="00EE7453" w:rsidRDefault="00EE7453" w:rsidP="00426C0A">
      <w:pPr>
        <w:jc w:val="center"/>
      </w:pPr>
    </w:p>
    <w:p w14:paraId="67FC8206" w14:textId="5D1501F6" w:rsidR="00EE7453" w:rsidRDefault="00EE7453" w:rsidP="00426C0A">
      <w:pPr>
        <w:jc w:val="center"/>
      </w:pPr>
    </w:p>
    <w:p w14:paraId="09F915C9" w14:textId="77777777" w:rsidR="00EE7453" w:rsidRDefault="00EE7453" w:rsidP="00426C0A">
      <w:pPr>
        <w:jc w:val="center"/>
      </w:pPr>
    </w:p>
    <w:p w14:paraId="511EDAE0" w14:textId="46F2A4D8" w:rsidR="00D5580E" w:rsidRPr="00C25F37" w:rsidRDefault="00DB5439" w:rsidP="00381E0C">
      <w:pPr>
        <w:spacing w:line="300" w:lineRule="auto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C25F37"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</w:t>
      </w:r>
      <w:r w:rsidR="009D7633">
        <w:rPr>
          <w:rFonts w:ascii="ＭＳ ゴシック" w:eastAsia="ＭＳ ゴシック" w:hAnsi="ＭＳ ゴシック" w:hint="eastAsia"/>
          <w:b/>
          <w:bCs/>
          <w:sz w:val="28"/>
          <w:szCs w:val="32"/>
        </w:rPr>
        <w:t>5</w:t>
      </w:r>
      <w:r w:rsidRPr="00C25F37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年1月</w:t>
      </w:r>
    </w:p>
    <w:p w14:paraId="08BB6A89" w14:textId="33C56436" w:rsidR="00DB5439" w:rsidRPr="00C25F37" w:rsidRDefault="00DB5439" w:rsidP="00381E0C">
      <w:pPr>
        <w:spacing w:line="300" w:lineRule="auto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C25F37">
        <w:rPr>
          <w:rFonts w:ascii="ＭＳ ゴシック" w:eastAsia="ＭＳ ゴシック" w:hAnsi="ＭＳ ゴシック" w:hint="eastAsia"/>
          <w:b/>
          <w:bCs/>
          <w:sz w:val="28"/>
          <w:szCs w:val="32"/>
        </w:rPr>
        <w:t>常総市商工会</w:t>
      </w:r>
    </w:p>
    <w:p w14:paraId="0BFC1DC4" w14:textId="77777777" w:rsidR="00574315" w:rsidRDefault="00574315" w:rsidP="00381E0C">
      <w:pPr>
        <w:spacing w:line="30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AEEF9E1" w14:textId="77777777" w:rsidR="00382683" w:rsidRDefault="00382683" w:rsidP="00381E0C">
      <w:pPr>
        <w:spacing w:line="30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2020CBB8" w14:textId="2534131C" w:rsidR="00EE7453" w:rsidRDefault="00EE7453" w:rsidP="00381E0C">
      <w:pPr>
        <w:spacing w:line="30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B58C7CE" w14:textId="77777777" w:rsidR="00E52773" w:rsidRDefault="00E52773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br w:type="page"/>
      </w:r>
    </w:p>
    <w:p w14:paraId="20F4EEF4" w14:textId="3969651C" w:rsidR="008969F4" w:rsidRPr="00C25F37" w:rsidRDefault="008E6AB2" w:rsidP="00EE7453">
      <w:pPr>
        <w:spacing w:line="300" w:lineRule="auto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25F37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 xml:space="preserve">第1節　</w:t>
      </w:r>
      <w:r w:rsidR="00060C02" w:rsidRPr="00C25F37">
        <w:rPr>
          <w:rFonts w:ascii="ＭＳ ゴシック" w:eastAsia="ＭＳ ゴシック" w:hAnsi="ＭＳ ゴシック" w:hint="eastAsia"/>
          <w:b/>
          <w:bCs/>
          <w:sz w:val="24"/>
          <w:szCs w:val="28"/>
        </w:rPr>
        <w:t>概要</w:t>
      </w:r>
    </w:p>
    <w:p w14:paraId="14A37C7B" w14:textId="77777777" w:rsidR="00187CF0" w:rsidRDefault="00060C02" w:rsidP="00EE7453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398CA0A7" w14:textId="67286B26" w:rsidR="00B14983" w:rsidRPr="009931F5" w:rsidRDefault="00060C02" w:rsidP="00EE7453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931F5">
        <w:rPr>
          <w:rFonts w:ascii="ＭＳ ゴシック" w:eastAsia="ＭＳ ゴシック" w:hAnsi="ＭＳ ゴシック" w:hint="eastAsia"/>
          <w:sz w:val="22"/>
          <w:szCs w:val="24"/>
        </w:rPr>
        <w:t>（1）</w:t>
      </w:r>
      <w:r w:rsidR="00B14983" w:rsidRPr="009931F5">
        <w:rPr>
          <w:rFonts w:ascii="ＭＳ ゴシック" w:eastAsia="ＭＳ ゴシック" w:hAnsi="ＭＳ ゴシック" w:hint="eastAsia"/>
          <w:sz w:val="22"/>
          <w:szCs w:val="24"/>
        </w:rPr>
        <w:t>目的</w:t>
      </w:r>
    </w:p>
    <w:p w14:paraId="0A908CF8" w14:textId="20CDE3F8" w:rsidR="00060C02" w:rsidRDefault="00D41225" w:rsidP="000C1CDE">
      <w:pPr>
        <w:spacing w:line="300" w:lineRule="auto"/>
        <w:ind w:leftChars="350" w:left="735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常総市内の小規模事業者の</w:t>
      </w:r>
      <w:r w:rsidR="001D7ECC">
        <w:rPr>
          <w:rFonts w:ascii="ＭＳ 明朝" w:eastAsia="ＭＳ 明朝" w:hAnsi="ＭＳ 明朝" w:hint="eastAsia"/>
          <w:sz w:val="22"/>
          <w:szCs w:val="24"/>
        </w:rPr>
        <w:t>持続的な発展を推進するため、</w:t>
      </w:r>
      <w:r w:rsidR="001D7ECC" w:rsidRPr="001D7ECC">
        <w:rPr>
          <w:rFonts w:ascii="ＭＳ 明朝" w:eastAsia="ＭＳ 明朝" w:hAnsi="ＭＳ 明朝" w:hint="eastAsia"/>
          <w:sz w:val="22"/>
          <w:szCs w:val="24"/>
        </w:rPr>
        <w:t>業種ごとの</w:t>
      </w:r>
      <w:r w:rsidR="001D7ECC" w:rsidRPr="000C1CDE">
        <w:rPr>
          <w:rFonts w:ascii="ＭＳ 明朝" w:eastAsia="ＭＳ 明朝" w:hAnsi="ＭＳ 明朝" w:hint="eastAsia"/>
          <w:sz w:val="22"/>
          <w:szCs w:val="24"/>
        </w:rPr>
        <w:t>売上や利益といった業況を</w:t>
      </w:r>
      <w:r w:rsidR="001D7ECC" w:rsidRPr="001D7ECC">
        <w:rPr>
          <w:rFonts w:ascii="ＭＳ 明朝" w:eastAsia="ＭＳ 明朝" w:hAnsi="ＭＳ 明朝" w:hint="eastAsia"/>
          <w:sz w:val="22"/>
          <w:szCs w:val="24"/>
        </w:rPr>
        <w:t>経済動向情報として整理し、創業や</w:t>
      </w:r>
      <w:r w:rsidR="001D7ECC" w:rsidRPr="001D7ECC">
        <w:rPr>
          <w:rFonts w:ascii="ＭＳ 明朝" w:eastAsia="ＭＳ 明朝" w:hAnsi="ＭＳ 明朝"/>
          <w:sz w:val="22"/>
          <w:szCs w:val="24"/>
        </w:rPr>
        <w:t>経営革新、新規事業展開などに関する相談等に活用していく。</w:t>
      </w:r>
    </w:p>
    <w:p w14:paraId="375DC18B" w14:textId="22D6CFAF" w:rsidR="001D7ECC" w:rsidRDefault="001D7ECC" w:rsidP="001D7ECC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25EA2C6A" w14:textId="296E55CC" w:rsidR="001D7ECC" w:rsidRPr="009931F5" w:rsidRDefault="001D7ECC" w:rsidP="001D7ECC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31F5">
        <w:rPr>
          <w:rFonts w:ascii="ＭＳ ゴシック" w:eastAsia="ＭＳ ゴシック" w:hAnsi="ＭＳ ゴシック" w:hint="eastAsia"/>
          <w:sz w:val="22"/>
          <w:szCs w:val="24"/>
        </w:rPr>
        <w:t>（2）調査分析方法</w:t>
      </w:r>
    </w:p>
    <w:p w14:paraId="08DE4A68" w14:textId="3697EE4A" w:rsidR="001D7ECC" w:rsidRDefault="001D7ECC" w:rsidP="001D7ECC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</w:t>
      </w:r>
      <w:r w:rsidR="00EE112C">
        <w:rPr>
          <w:rFonts w:ascii="ＭＳ 明朝" w:eastAsia="ＭＳ 明朝" w:hAnsi="ＭＳ 明朝" w:hint="eastAsia"/>
          <w:sz w:val="22"/>
          <w:szCs w:val="24"/>
        </w:rPr>
        <w:t>確定申告で得られた事業者の財務データを</w:t>
      </w:r>
      <w:r w:rsidR="003A7F70">
        <w:rPr>
          <w:rFonts w:ascii="ＭＳ 明朝" w:eastAsia="ＭＳ 明朝" w:hAnsi="ＭＳ 明朝" w:hint="eastAsia"/>
          <w:sz w:val="22"/>
          <w:szCs w:val="24"/>
        </w:rPr>
        <w:t>対象に調査分析をおこなった。</w:t>
      </w:r>
    </w:p>
    <w:p w14:paraId="7D9D6140" w14:textId="4FE8FCEC" w:rsidR="003A7F70" w:rsidRDefault="003A7F70" w:rsidP="001D7ECC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83BCA78" w14:textId="407DC4DB" w:rsidR="00386159" w:rsidRPr="009931F5" w:rsidRDefault="00386159" w:rsidP="001D7ECC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31F5">
        <w:rPr>
          <w:rFonts w:ascii="ＭＳ ゴシック" w:eastAsia="ＭＳ ゴシック" w:hAnsi="ＭＳ ゴシック" w:hint="eastAsia"/>
          <w:sz w:val="22"/>
          <w:szCs w:val="24"/>
        </w:rPr>
        <w:t>（3）調査対象</w:t>
      </w:r>
      <w:r w:rsidR="005B59A5" w:rsidRPr="009931F5">
        <w:rPr>
          <w:rFonts w:ascii="ＭＳ ゴシック" w:eastAsia="ＭＳ ゴシック" w:hAnsi="ＭＳ ゴシック" w:hint="eastAsia"/>
          <w:sz w:val="22"/>
          <w:szCs w:val="24"/>
        </w:rPr>
        <w:t>事業者</w:t>
      </w:r>
    </w:p>
    <w:p w14:paraId="0B61C42B" w14:textId="5CEAC26D" w:rsidR="00616148" w:rsidRDefault="00616148" w:rsidP="00C427FB">
      <w:pPr>
        <w:spacing w:line="300" w:lineRule="auto"/>
        <w:ind w:left="770" w:hangingChars="350" w:hanging="77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市内で</w:t>
      </w:r>
      <w:r w:rsidR="00C427FB">
        <w:rPr>
          <w:rFonts w:ascii="ＭＳ 明朝" w:eastAsia="ＭＳ 明朝" w:hAnsi="ＭＳ 明朝" w:hint="eastAsia"/>
          <w:sz w:val="22"/>
          <w:szCs w:val="24"/>
        </w:rPr>
        <w:t>事業者数の多い5業種（建設業・製造業・飲食業・小売業・サービス業）について、各5者</w:t>
      </w:r>
      <w:r w:rsidR="001D197F">
        <w:rPr>
          <w:rFonts w:ascii="ＭＳ 明朝" w:eastAsia="ＭＳ 明朝" w:hAnsi="ＭＳ 明朝" w:hint="eastAsia"/>
          <w:sz w:val="22"/>
          <w:szCs w:val="24"/>
        </w:rPr>
        <w:t>（サンプルA～E）を</w:t>
      </w:r>
      <w:r w:rsidR="00C427FB">
        <w:rPr>
          <w:rFonts w:ascii="ＭＳ 明朝" w:eastAsia="ＭＳ 明朝" w:hAnsi="ＭＳ 明朝" w:hint="eastAsia"/>
          <w:sz w:val="22"/>
          <w:szCs w:val="24"/>
        </w:rPr>
        <w:t>抽出して分析</w:t>
      </w:r>
      <w:r w:rsidR="00AA0F5B">
        <w:rPr>
          <w:rFonts w:ascii="ＭＳ 明朝" w:eastAsia="ＭＳ 明朝" w:hAnsi="ＭＳ 明朝" w:hint="eastAsia"/>
          <w:sz w:val="22"/>
          <w:szCs w:val="24"/>
        </w:rPr>
        <w:t>した</w:t>
      </w:r>
      <w:r w:rsidR="00C427F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68C415C" w14:textId="30C1C80B" w:rsidR="001D197F" w:rsidRDefault="001D197F" w:rsidP="00C427FB">
      <w:pPr>
        <w:spacing w:line="300" w:lineRule="auto"/>
        <w:ind w:left="770" w:hangingChars="350" w:hanging="77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なお、</w:t>
      </w:r>
      <w:r w:rsidR="00701922" w:rsidRPr="000C1CDE">
        <w:rPr>
          <w:rFonts w:ascii="ＭＳ 明朝" w:eastAsia="ＭＳ 明朝" w:hAnsi="ＭＳ 明朝" w:hint="eastAsia"/>
          <w:sz w:val="22"/>
          <w:szCs w:val="24"/>
        </w:rPr>
        <w:t>業績</w:t>
      </w:r>
      <w:r w:rsidR="0059148E">
        <w:rPr>
          <w:rFonts w:ascii="ＭＳ 明朝" w:eastAsia="ＭＳ 明朝" w:hAnsi="ＭＳ 明朝" w:hint="eastAsia"/>
          <w:sz w:val="22"/>
          <w:szCs w:val="24"/>
        </w:rPr>
        <w:t>の</w:t>
      </w:r>
      <w:r w:rsidR="00701922" w:rsidRPr="000C1CDE">
        <w:rPr>
          <w:rFonts w:ascii="ＭＳ 明朝" w:eastAsia="ＭＳ 明朝" w:hAnsi="ＭＳ 明朝" w:hint="eastAsia"/>
          <w:sz w:val="22"/>
          <w:szCs w:val="24"/>
        </w:rPr>
        <w:t>推移</w:t>
      </w:r>
      <w:r w:rsidR="00701922">
        <w:rPr>
          <w:rFonts w:ascii="ＭＳ 明朝" w:eastAsia="ＭＳ 明朝" w:hAnsi="ＭＳ 明朝" w:hint="eastAsia"/>
          <w:sz w:val="22"/>
          <w:szCs w:val="24"/>
        </w:rPr>
        <w:t>から</w:t>
      </w:r>
      <w:r w:rsidR="00701922" w:rsidRPr="001D7ECC">
        <w:rPr>
          <w:rFonts w:ascii="ＭＳ 明朝" w:eastAsia="ＭＳ 明朝" w:hAnsi="ＭＳ 明朝" w:hint="eastAsia"/>
          <w:sz w:val="22"/>
          <w:szCs w:val="24"/>
        </w:rPr>
        <w:t>経済動向</w:t>
      </w:r>
      <w:r w:rsidR="0059148E">
        <w:rPr>
          <w:rFonts w:ascii="ＭＳ 明朝" w:eastAsia="ＭＳ 明朝" w:hAnsi="ＭＳ 明朝" w:hint="eastAsia"/>
          <w:sz w:val="22"/>
          <w:szCs w:val="24"/>
        </w:rPr>
        <w:t>を把握する本調査の目的に照らして、各</w:t>
      </w:r>
      <w:r w:rsidR="00A75389">
        <w:rPr>
          <w:rFonts w:ascii="ＭＳ 明朝" w:eastAsia="ＭＳ 明朝" w:hAnsi="ＭＳ 明朝" w:hint="eastAsia"/>
          <w:sz w:val="22"/>
          <w:szCs w:val="24"/>
        </w:rPr>
        <w:t>業種</w:t>
      </w:r>
      <w:r>
        <w:rPr>
          <w:rFonts w:ascii="ＭＳ 明朝" w:eastAsia="ＭＳ 明朝" w:hAnsi="ＭＳ 明朝" w:hint="eastAsia"/>
          <w:sz w:val="22"/>
          <w:szCs w:val="24"/>
        </w:rPr>
        <w:t>における</w:t>
      </w:r>
      <w:r w:rsidR="00C81876">
        <w:rPr>
          <w:rFonts w:ascii="ＭＳ 明朝" w:eastAsia="ＭＳ 明朝" w:hAnsi="ＭＳ 明朝" w:hint="eastAsia"/>
          <w:sz w:val="22"/>
          <w:szCs w:val="24"/>
        </w:rPr>
        <w:t>対象事業者（サンプル</w:t>
      </w:r>
      <w:r w:rsidR="00A75389">
        <w:rPr>
          <w:rFonts w:ascii="ＭＳ 明朝" w:eastAsia="ＭＳ 明朝" w:hAnsi="ＭＳ 明朝" w:hint="eastAsia"/>
          <w:sz w:val="22"/>
          <w:szCs w:val="24"/>
        </w:rPr>
        <w:t>A～E</w:t>
      </w:r>
      <w:r w:rsidR="00C81876">
        <w:rPr>
          <w:rFonts w:ascii="ＭＳ 明朝" w:eastAsia="ＭＳ 明朝" w:hAnsi="ＭＳ 明朝" w:hint="eastAsia"/>
          <w:sz w:val="22"/>
          <w:szCs w:val="24"/>
        </w:rPr>
        <w:t>）については、</w:t>
      </w:r>
      <w:r w:rsidR="0059148E">
        <w:rPr>
          <w:rFonts w:ascii="ＭＳ 明朝" w:eastAsia="ＭＳ 明朝" w:hAnsi="ＭＳ 明朝" w:hint="eastAsia"/>
          <w:sz w:val="22"/>
          <w:szCs w:val="24"/>
        </w:rPr>
        <w:t>各年ともに同一の事業者であることを前提とする。</w:t>
      </w:r>
    </w:p>
    <w:p w14:paraId="15240944" w14:textId="2284432E" w:rsidR="0059148E" w:rsidRDefault="0059148E" w:rsidP="00C427FB">
      <w:pPr>
        <w:spacing w:line="300" w:lineRule="auto"/>
        <w:ind w:left="770" w:hangingChars="350" w:hanging="770"/>
        <w:jc w:val="left"/>
        <w:rPr>
          <w:rFonts w:ascii="ＭＳ 明朝" w:eastAsia="ＭＳ 明朝" w:hAnsi="ＭＳ 明朝"/>
          <w:sz w:val="22"/>
          <w:szCs w:val="24"/>
        </w:rPr>
      </w:pPr>
    </w:p>
    <w:p w14:paraId="47120E82" w14:textId="69637D28" w:rsidR="0059148E" w:rsidRPr="009931F5" w:rsidRDefault="0059148E" w:rsidP="00C427FB">
      <w:pPr>
        <w:spacing w:line="300" w:lineRule="auto"/>
        <w:ind w:left="770" w:hangingChars="350" w:hanging="77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31F5">
        <w:rPr>
          <w:rFonts w:ascii="ＭＳ ゴシック" w:eastAsia="ＭＳ ゴシック" w:hAnsi="ＭＳ ゴシック" w:hint="eastAsia"/>
          <w:sz w:val="22"/>
          <w:szCs w:val="24"/>
        </w:rPr>
        <w:t>（4）</w:t>
      </w:r>
      <w:r w:rsidR="00F05E6F" w:rsidRPr="009931F5">
        <w:rPr>
          <w:rFonts w:ascii="ＭＳ ゴシック" w:eastAsia="ＭＳ ゴシック" w:hAnsi="ＭＳ ゴシック" w:hint="eastAsia"/>
          <w:sz w:val="22"/>
          <w:szCs w:val="24"/>
        </w:rPr>
        <w:t>用語</w:t>
      </w:r>
      <w:r w:rsidR="00E2786B" w:rsidRPr="009931F5">
        <w:rPr>
          <w:rFonts w:ascii="ＭＳ ゴシック" w:eastAsia="ＭＳ ゴシック" w:hAnsi="ＭＳ ゴシック" w:hint="eastAsia"/>
          <w:sz w:val="22"/>
          <w:szCs w:val="24"/>
        </w:rPr>
        <w:t>の説明</w:t>
      </w:r>
    </w:p>
    <w:p w14:paraId="575B4340" w14:textId="25F7D7F8" w:rsidR="00D33D41" w:rsidRDefault="00E2786B" w:rsidP="00431E75">
      <w:pPr>
        <w:spacing w:line="300" w:lineRule="auto"/>
        <w:ind w:left="990" w:hangingChars="450" w:hanging="99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</w:t>
      </w:r>
      <w:r w:rsidR="001D05A5">
        <w:rPr>
          <w:rFonts w:ascii="ＭＳ 明朝" w:eastAsia="ＭＳ 明朝" w:hAnsi="ＭＳ 明朝" w:hint="eastAsia"/>
          <w:sz w:val="22"/>
          <w:szCs w:val="24"/>
        </w:rPr>
        <w:t>・</w:t>
      </w:r>
      <w:r w:rsidR="004A0D8A">
        <w:rPr>
          <w:rFonts w:ascii="ＭＳ 明朝" w:eastAsia="ＭＳ 明朝" w:hAnsi="ＭＳ 明朝" w:hint="eastAsia"/>
          <w:sz w:val="22"/>
          <w:szCs w:val="24"/>
        </w:rPr>
        <w:t>本文中</w:t>
      </w:r>
      <w:r w:rsidR="00FF2D34">
        <w:rPr>
          <w:rFonts w:ascii="ＭＳ 明朝" w:eastAsia="ＭＳ 明朝" w:hAnsi="ＭＳ 明朝" w:hint="eastAsia"/>
          <w:sz w:val="22"/>
          <w:szCs w:val="24"/>
        </w:rPr>
        <w:t>及び図表中に示した業種</w:t>
      </w:r>
      <w:r w:rsidR="00FD644D">
        <w:rPr>
          <w:rFonts w:ascii="ＭＳ 明朝" w:eastAsia="ＭＳ 明朝" w:hAnsi="ＭＳ 明朝" w:hint="eastAsia"/>
          <w:sz w:val="22"/>
          <w:szCs w:val="24"/>
        </w:rPr>
        <w:t>毎の</w:t>
      </w:r>
      <w:r w:rsidR="00FF2D34">
        <w:rPr>
          <w:rFonts w:ascii="ＭＳ 明朝" w:eastAsia="ＭＳ 明朝" w:hAnsi="ＭＳ 明朝" w:hint="eastAsia"/>
          <w:sz w:val="22"/>
          <w:szCs w:val="24"/>
        </w:rPr>
        <w:t>平均値は、</w:t>
      </w:r>
      <w:r w:rsidR="00E13D60">
        <w:rPr>
          <w:rFonts w:ascii="ＭＳ 明朝" w:eastAsia="ＭＳ 明朝" w:hAnsi="ＭＳ 明朝" w:hint="eastAsia"/>
          <w:sz w:val="22"/>
          <w:szCs w:val="24"/>
        </w:rPr>
        <w:t>各業種における</w:t>
      </w:r>
      <w:r w:rsidR="00554C1C">
        <w:rPr>
          <w:rFonts w:ascii="ＭＳ 明朝" w:eastAsia="ＭＳ 明朝" w:hAnsi="ＭＳ 明朝" w:hint="eastAsia"/>
          <w:sz w:val="22"/>
          <w:szCs w:val="24"/>
        </w:rPr>
        <w:t>サンプル事業者</w:t>
      </w:r>
      <w:r w:rsidR="00D97D53">
        <w:rPr>
          <w:rFonts w:ascii="ＭＳ 明朝" w:eastAsia="ＭＳ 明朝" w:hAnsi="ＭＳ 明朝" w:hint="eastAsia"/>
          <w:sz w:val="22"/>
          <w:szCs w:val="24"/>
        </w:rPr>
        <w:t>5者</w:t>
      </w:r>
      <w:r w:rsidR="00554C1C">
        <w:rPr>
          <w:rFonts w:ascii="ＭＳ 明朝" w:eastAsia="ＭＳ 明朝" w:hAnsi="ＭＳ 明朝" w:hint="eastAsia"/>
          <w:sz w:val="22"/>
          <w:szCs w:val="24"/>
        </w:rPr>
        <w:t>から算出した平均値を使用している。</w:t>
      </w:r>
    </w:p>
    <w:p w14:paraId="030EA86B" w14:textId="139A54FD" w:rsidR="00431E75" w:rsidRDefault="00431E75" w:rsidP="00431E75">
      <w:pPr>
        <w:spacing w:line="300" w:lineRule="auto"/>
        <w:ind w:left="990" w:hangingChars="450" w:hanging="99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・付加価値額は、</w:t>
      </w:r>
      <w:r w:rsidR="003C401C">
        <w:rPr>
          <w:rFonts w:ascii="ＭＳ 明朝" w:eastAsia="ＭＳ 明朝" w:hAnsi="ＭＳ 明朝" w:hint="eastAsia"/>
          <w:sz w:val="22"/>
          <w:szCs w:val="24"/>
        </w:rPr>
        <w:t>各事業者</w:t>
      </w:r>
      <w:r w:rsidR="001A3E64">
        <w:rPr>
          <w:rFonts w:ascii="ＭＳ 明朝" w:eastAsia="ＭＳ 明朝" w:hAnsi="ＭＳ 明朝" w:hint="eastAsia"/>
          <w:sz w:val="22"/>
          <w:szCs w:val="24"/>
        </w:rPr>
        <w:t>が生み出した</w:t>
      </w:r>
      <w:r w:rsidR="003C401C">
        <w:rPr>
          <w:rFonts w:ascii="ＭＳ 明朝" w:eastAsia="ＭＳ 明朝" w:hAnsi="ＭＳ 明朝" w:hint="eastAsia"/>
          <w:sz w:val="22"/>
          <w:szCs w:val="24"/>
        </w:rPr>
        <w:t>価値を示すものであり、営業利益に人件費と減価償却費を足した金額で現わす。付加価値率は、売上高に占める付加価値額の割合。</w:t>
      </w:r>
    </w:p>
    <w:p w14:paraId="308C4866" w14:textId="7BFC8295" w:rsidR="003C401C" w:rsidRPr="00431E75" w:rsidRDefault="003C401C" w:rsidP="00431E75">
      <w:pPr>
        <w:spacing w:line="300" w:lineRule="auto"/>
        <w:ind w:left="990" w:hangingChars="450" w:hanging="99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・労働生産性は</w:t>
      </w:r>
      <w:r w:rsidR="003E16BA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付加価値額を従業員数で除した金額。</w:t>
      </w:r>
      <w:r w:rsidR="00AD12D1">
        <w:rPr>
          <w:rFonts w:ascii="ＭＳ 明朝" w:eastAsia="ＭＳ 明朝" w:hAnsi="ＭＳ 明朝" w:hint="eastAsia"/>
          <w:sz w:val="22"/>
          <w:szCs w:val="24"/>
        </w:rPr>
        <w:t>従業員1人あたりの付加価値額とも換言でき、</w:t>
      </w:r>
      <w:r w:rsidR="00F66534">
        <w:rPr>
          <w:rFonts w:ascii="ＭＳ 明朝" w:eastAsia="ＭＳ 明朝" w:hAnsi="ＭＳ 明朝" w:hint="eastAsia"/>
          <w:sz w:val="22"/>
          <w:szCs w:val="24"/>
        </w:rPr>
        <w:t>業務効率性を表す。</w:t>
      </w:r>
    </w:p>
    <w:p w14:paraId="3120B3FF" w14:textId="6D786CC2" w:rsidR="00AF4A44" w:rsidRPr="00AF4A44" w:rsidRDefault="00AF4A44" w:rsidP="00C427FB">
      <w:pPr>
        <w:spacing w:line="300" w:lineRule="auto"/>
        <w:ind w:left="770" w:hangingChars="350" w:hanging="77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 </w:t>
      </w:r>
    </w:p>
    <w:p w14:paraId="74EEC7BE" w14:textId="0771BF36" w:rsidR="00D8745F" w:rsidRDefault="00D8745F" w:rsidP="00C427FB">
      <w:pPr>
        <w:spacing w:line="300" w:lineRule="auto"/>
        <w:ind w:left="770" w:hangingChars="350" w:hanging="770"/>
        <w:jc w:val="left"/>
        <w:rPr>
          <w:rFonts w:ascii="ＭＳ 明朝" w:eastAsia="ＭＳ 明朝" w:hAnsi="ＭＳ 明朝"/>
          <w:sz w:val="22"/>
          <w:szCs w:val="24"/>
        </w:rPr>
      </w:pPr>
    </w:p>
    <w:p w14:paraId="31C11F68" w14:textId="58DEB9BD" w:rsidR="00D8745F" w:rsidRDefault="00D8745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398CC24" w14:textId="156A3BC4" w:rsidR="00AC2026" w:rsidRDefault="00D8745F" w:rsidP="00AC2026">
      <w:pPr>
        <w:spacing w:line="300" w:lineRule="auto"/>
        <w:ind w:left="843" w:hangingChars="350" w:hanging="843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C3AC2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第2節</w:t>
      </w:r>
      <w:r w:rsidR="009C3AC2" w:rsidRPr="009C3AC2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31527B">
        <w:rPr>
          <w:rFonts w:ascii="ＭＳ ゴシック" w:eastAsia="ＭＳ ゴシック" w:hAnsi="ＭＳ ゴシック" w:hint="eastAsia"/>
          <w:b/>
          <w:bCs/>
          <w:sz w:val="24"/>
          <w:szCs w:val="28"/>
        </w:rPr>
        <w:t>業種</w:t>
      </w:r>
      <w:r w:rsidR="00A2165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別平均でみた</w:t>
      </w:r>
      <w:r w:rsidR="0031527B">
        <w:rPr>
          <w:rFonts w:ascii="ＭＳ ゴシック" w:eastAsia="ＭＳ ゴシック" w:hAnsi="ＭＳ ゴシック" w:hint="eastAsia"/>
          <w:b/>
          <w:bCs/>
          <w:sz w:val="24"/>
          <w:szCs w:val="28"/>
        </w:rPr>
        <w:t>業況</w:t>
      </w:r>
      <w:r w:rsidR="00A21659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の推移</w:t>
      </w:r>
    </w:p>
    <w:p w14:paraId="7078D1DD" w14:textId="231C9BA7" w:rsidR="00070627" w:rsidRDefault="00A51F1D" w:rsidP="00370171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最初に</w:t>
      </w:r>
      <w:r w:rsidR="008A716A" w:rsidRPr="00346713">
        <w:rPr>
          <w:rFonts w:ascii="ＭＳ 明朝" w:eastAsia="ＭＳ 明朝" w:hAnsi="ＭＳ 明朝" w:hint="eastAsia"/>
          <w:sz w:val="22"/>
          <w:szCs w:val="24"/>
        </w:rPr>
        <w:t>、業種別平均</w:t>
      </w:r>
      <w:r w:rsidR="00BF18CA">
        <w:rPr>
          <w:rFonts w:ascii="ＭＳ 明朝" w:eastAsia="ＭＳ 明朝" w:hAnsi="ＭＳ 明朝" w:hint="eastAsia"/>
          <w:sz w:val="22"/>
          <w:szCs w:val="24"/>
        </w:rPr>
        <w:t>による</w:t>
      </w:r>
      <w:r w:rsidR="00B278C2" w:rsidRPr="00346713">
        <w:rPr>
          <w:rFonts w:ascii="ＭＳ 明朝" w:eastAsia="ＭＳ 明朝" w:hAnsi="ＭＳ 明朝" w:hint="eastAsia"/>
          <w:sz w:val="22"/>
          <w:szCs w:val="24"/>
        </w:rPr>
        <w:t>業況（売上高、売上総利益、営業利益、付加価値額、労働生産性）の推移</w:t>
      </w:r>
      <w:r>
        <w:rPr>
          <w:rFonts w:ascii="ＭＳ 明朝" w:eastAsia="ＭＳ 明朝" w:hAnsi="ＭＳ 明朝" w:hint="eastAsia"/>
          <w:sz w:val="22"/>
          <w:szCs w:val="24"/>
        </w:rPr>
        <w:t>について確認する。</w:t>
      </w:r>
    </w:p>
    <w:p w14:paraId="1BDDB5D3" w14:textId="77777777" w:rsidR="00187CF0" w:rsidRDefault="00187CF0" w:rsidP="00370171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4DF4722C" w14:textId="47C511BE" w:rsidR="00370171" w:rsidRDefault="00370171" w:rsidP="00370171">
      <w:pPr>
        <w:spacing w:line="300" w:lineRule="auto"/>
        <w:ind w:left="770" w:hangingChars="350" w:hanging="77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95D98">
        <w:rPr>
          <w:rFonts w:ascii="ＭＳ ゴシック" w:eastAsia="ＭＳ ゴシック" w:hAnsi="ＭＳ ゴシック" w:hint="eastAsia"/>
          <w:sz w:val="22"/>
          <w:szCs w:val="24"/>
        </w:rPr>
        <w:t>（1）</w:t>
      </w:r>
      <w:r>
        <w:rPr>
          <w:rFonts w:ascii="ＭＳ ゴシック" w:eastAsia="ＭＳ ゴシック" w:hAnsi="ＭＳ ゴシック" w:hint="eastAsia"/>
          <w:sz w:val="22"/>
          <w:szCs w:val="24"/>
        </w:rPr>
        <w:t>金額ベース</w:t>
      </w:r>
    </w:p>
    <w:p w14:paraId="35045BFA" w14:textId="1468FDEC" w:rsidR="00E164AD" w:rsidRDefault="00E164AD" w:rsidP="00B278C2">
      <w:pPr>
        <w:spacing w:line="300" w:lineRule="auto"/>
        <w:ind w:leftChars="150" w:left="315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まず、業況の推移について金額ベース</w:t>
      </w:r>
      <w:r w:rsidR="00AF730E">
        <w:rPr>
          <w:rFonts w:ascii="ＭＳ 明朝" w:eastAsia="ＭＳ 明朝" w:hAnsi="ＭＳ 明朝" w:hint="eastAsia"/>
          <w:sz w:val="22"/>
          <w:szCs w:val="24"/>
        </w:rPr>
        <w:t>（業種別平均額）</w:t>
      </w:r>
      <w:r>
        <w:rPr>
          <w:rFonts w:ascii="ＭＳ 明朝" w:eastAsia="ＭＳ 明朝" w:hAnsi="ＭＳ 明朝" w:hint="eastAsia"/>
          <w:sz w:val="22"/>
          <w:szCs w:val="24"/>
        </w:rPr>
        <w:t>で確認する</w:t>
      </w:r>
      <w:r w:rsidR="005A1821">
        <w:rPr>
          <w:rFonts w:ascii="ＭＳ 明朝" w:eastAsia="ＭＳ 明朝" w:hAnsi="ＭＳ 明朝" w:hint="eastAsia"/>
          <w:sz w:val="22"/>
          <w:szCs w:val="24"/>
        </w:rPr>
        <w:t>（図表1）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  <w:r w:rsidR="00612F78">
        <w:rPr>
          <w:rFonts w:ascii="ＭＳ 明朝" w:eastAsia="ＭＳ 明朝" w:hAnsi="ＭＳ 明朝" w:hint="eastAsia"/>
          <w:sz w:val="22"/>
          <w:szCs w:val="24"/>
        </w:rPr>
        <w:t>金額</w:t>
      </w:r>
      <w:r w:rsidR="00996C50">
        <w:rPr>
          <w:rFonts w:ascii="ＭＳ 明朝" w:eastAsia="ＭＳ 明朝" w:hAnsi="ＭＳ 明朝" w:hint="eastAsia"/>
          <w:sz w:val="22"/>
          <w:szCs w:val="24"/>
        </w:rPr>
        <w:t>の大小</w:t>
      </w:r>
      <w:r w:rsidR="00612F78">
        <w:rPr>
          <w:rFonts w:ascii="ＭＳ 明朝" w:eastAsia="ＭＳ 明朝" w:hAnsi="ＭＳ 明朝" w:hint="eastAsia"/>
          <w:sz w:val="22"/>
          <w:szCs w:val="24"/>
        </w:rPr>
        <w:t>は</w:t>
      </w:r>
      <w:r>
        <w:rPr>
          <w:rFonts w:ascii="ＭＳ 明朝" w:eastAsia="ＭＳ 明朝" w:hAnsi="ＭＳ 明朝" w:hint="eastAsia"/>
          <w:sz w:val="22"/>
          <w:szCs w:val="24"/>
        </w:rPr>
        <w:t>サンプル事業者の事業規模</w:t>
      </w:r>
      <w:r w:rsidR="00612F78">
        <w:rPr>
          <w:rFonts w:ascii="ＭＳ 明朝" w:eastAsia="ＭＳ 明朝" w:hAnsi="ＭＳ 明朝" w:hint="eastAsia"/>
          <w:sz w:val="22"/>
          <w:szCs w:val="24"/>
        </w:rPr>
        <w:t>に</w:t>
      </w:r>
      <w:r w:rsidR="00996C50">
        <w:rPr>
          <w:rFonts w:ascii="ＭＳ 明朝" w:eastAsia="ＭＳ 明朝" w:hAnsi="ＭＳ 明朝" w:hint="eastAsia"/>
          <w:sz w:val="22"/>
          <w:szCs w:val="24"/>
        </w:rPr>
        <w:t>依存するため、ここでは</w:t>
      </w:r>
      <w:r w:rsidR="003B3762">
        <w:rPr>
          <w:rFonts w:ascii="ＭＳ 明朝" w:eastAsia="ＭＳ 明朝" w:hAnsi="ＭＳ 明朝" w:hint="eastAsia"/>
          <w:sz w:val="22"/>
          <w:szCs w:val="24"/>
        </w:rPr>
        <w:t>金額そのものではなく、</w:t>
      </w:r>
      <w:r w:rsidR="00996C50">
        <w:rPr>
          <w:rFonts w:ascii="ＭＳ 明朝" w:eastAsia="ＭＳ 明朝" w:hAnsi="ＭＳ 明朝" w:hint="eastAsia"/>
          <w:sz w:val="22"/>
          <w:szCs w:val="24"/>
        </w:rPr>
        <w:t>業種内の</w:t>
      </w:r>
      <w:r w:rsidR="003B3762">
        <w:rPr>
          <w:rFonts w:ascii="ＭＳ 明朝" w:eastAsia="ＭＳ 明朝" w:hAnsi="ＭＳ 明朝" w:hint="eastAsia"/>
          <w:sz w:val="22"/>
          <w:szCs w:val="24"/>
        </w:rPr>
        <w:t>推移を俯瞰することで、各業種における</w:t>
      </w:r>
      <w:r w:rsidR="00AD3D03">
        <w:rPr>
          <w:rFonts w:ascii="ＭＳ 明朝" w:eastAsia="ＭＳ 明朝" w:hAnsi="ＭＳ 明朝" w:hint="eastAsia"/>
          <w:sz w:val="22"/>
          <w:szCs w:val="24"/>
        </w:rPr>
        <w:t>景気動向の</w:t>
      </w:r>
      <w:r w:rsidR="00996C50">
        <w:rPr>
          <w:rFonts w:ascii="ＭＳ 明朝" w:eastAsia="ＭＳ 明朝" w:hAnsi="ＭＳ 明朝" w:hint="eastAsia"/>
          <w:sz w:val="22"/>
          <w:szCs w:val="24"/>
        </w:rPr>
        <w:t>把握にとどめたい。</w:t>
      </w:r>
    </w:p>
    <w:p w14:paraId="580779C2" w14:textId="60FE0A09" w:rsidR="00996C50" w:rsidRPr="003B3762" w:rsidRDefault="005A1821" w:rsidP="00AE7F82">
      <w:pPr>
        <w:spacing w:line="300" w:lineRule="auto"/>
        <w:ind w:leftChars="150" w:left="315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これによると、</w:t>
      </w:r>
      <w:r w:rsidR="00693A2F">
        <w:rPr>
          <w:rFonts w:ascii="ＭＳ 明朝" w:eastAsia="ＭＳ 明朝" w:hAnsi="ＭＳ 明朝" w:hint="eastAsia"/>
          <w:sz w:val="22"/>
          <w:szCs w:val="24"/>
        </w:rPr>
        <w:t>全業種では</w:t>
      </w:r>
      <w:r w:rsidR="006366F6">
        <w:rPr>
          <w:rFonts w:ascii="ＭＳ 明朝" w:eastAsia="ＭＳ 明朝" w:hAnsi="ＭＳ 明朝" w:hint="eastAsia"/>
          <w:sz w:val="22"/>
          <w:szCs w:val="24"/>
        </w:rPr>
        <w:t>いずれの指標においても</w:t>
      </w:r>
      <w:r w:rsidR="00693A2F">
        <w:rPr>
          <w:rFonts w:ascii="ＭＳ 明朝" w:eastAsia="ＭＳ 明朝" w:hAnsi="ＭＳ 明朝" w:hint="eastAsia"/>
          <w:sz w:val="22"/>
          <w:szCs w:val="24"/>
        </w:rPr>
        <w:t>概ね横ばい傾向で推移している</w:t>
      </w:r>
      <w:r w:rsidR="006366F6">
        <w:rPr>
          <w:rFonts w:ascii="ＭＳ 明朝" w:eastAsia="ＭＳ 明朝" w:hAnsi="ＭＳ 明朝" w:hint="eastAsia"/>
          <w:sz w:val="22"/>
          <w:szCs w:val="24"/>
        </w:rPr>
        <w:t>。</w:t>
      </w:r>
      <w:r w:rsidR="00693A2F">
        <w:rPr>
          <w:rFonts w:ascii="ＭＳ 明朝" w:eastAsia="ＭＳ 明朝" w:hAnsi="ＭＳ 明朝" w:hint="eastAsia"/>
          <w:sz w:val="22"/>
          <w:szCs w:val="24"/>
        </w:rPr>
        <w:t>業種ごとにみると</w:t>
      </w:r>
      <w:r w:rsidR="006366F6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建設業では平成2</w:t>
      </w:r>
      <w:r>
        <w:rPr>
          <w:rFonts w:ascii="ＭＳ 明朝" w:eastAsia="ＭＳ 明朝" w:hAnsi="ＭＳ 明朝"/>
          <w:sz w:val="22"/>
          <w:szCs w:val="24"/>
        </w:rPr>
        <w:t>9</w:t>
      </w:r>
      <w:r>
        <w:rPr>
          <w:rFonts w:ascii="ＭＳ 明朝" w:eastAsia="ＭＳ 明朝" w:hAnsi="ＭＳ 明朝" w:hint="eastAsia"/>
          <w:sz w:val="22"/>
          <w:szCs w:val="24"/>
        </w:rPr>
        <w:t>年以降、売上総利益、営業利益において減少傾向で推移して</w:t>
      </w:r>
      <w:r w:rsidR="00566EF0">
        <w:rPr>
          <w:rFonts w:ascii="ＭＳ 明朝" w:eastAsia="ＭＳ 明朝" w:hAnsi="ＭＳ 明朝" w:hint="eastAsia"/>
          <w:sz w:val="22"/>
          <w:szCs w:val="24"/>
        </w:rPr>
        <w:t>い</w:t>
      </w:r>
      <w:r w:rsidR="004B3C34">
        <w:rPr>
          <w:rFonts w:ascii="ＭＳ 明朝" w:eastAsia="ＭＳ 明朝" w:hAnsi="ＭＳ 明朝" w:hint="eastAsia"/>
          <w:sz w:val="22"/>
          <w:szCs w:val="24"/>
        </w:rPr>
        <w:t>たが、令和3年</w:t>
      </w:r>
      <w:r w:rsidR="004C76B6">
        <w:rPr>
          <w:rFonts w:ascii="ＭＳ 明朝" w:eastAsia="ＭＳ 明朝" w:hAnsi="ＭＳ 明朝" w:hint="eastAsia"/>
          <w:sz w:val="22"/>
          <w:szCs w:val="24"/>
        </w:rPr>
        <w:t>では回復に転じている。</w:t>
      </w:r>
      <w:r w:rsidR="004A52A6">
        <w:rPr>
          <w:rFonts w:ascii="ＭＳ 明朝" w:eastAsia="ＭＳ 明朝" w:hAnsi="ＭＳ 明朝" w:hint="eastAsia"/>
          <w:sz w:val="22"/>
          <w:szCs w:val="24"/>
        </w:rPr>
        <w:t>また、飲食業、</w:t>
      </w:r>
      <w:r w:rsidR="00566EF0">
        <w:rPr>
          <w:rFonts w:ascii="ＭＳ 明朝" w:eastAsia="ＭＳ 明朝" w:hAnsi="ＭＳ 明朝" w:hint="eastAsia"/>
          <w:sz w:val="22"/>
          <w:szCs w:val="24"/>
        </w:rPr>
        <w:t>サービス業では</w:t>
      </w:r>
      <w:r w:rsidR="004A52A6">
        <w:rPr>
          <w:rFonts w:ascii="ＭＳ 明朝" w:eastAsia="ＭＳ 明朝" w:hAnsi="ＭＳ 明朝" w:hint="eastAsia"/>
          <w:sz w:val="22"/>
          <w:szCs w:val="24"/>
        </w:rPr>
        <w:t>コロナ禍となった令和2年以降</w:t>
      </w:r>
      <w:r w:rsidR="00805E42">
        <w:rPr>
          <w:rFonts w:ascii="ＭＳ 明朝" w:eastAsia="ＭＳ 明朝" w:hAnsi="ＭＳ 明朝" w:hint="eastAsia"/>
          <w:sz w:val="22"/>
          <w:szCs w:val="24"/>
        </w:rPr>
        <w:t>売上高</w:t>
      </w:r>
      <w:r w:rsidR="002C261B">
        <w:rPr>
          <w:rFonts w:ascii="ＭＳ 明朝" w:eastAsia="ＭＳ 明朝" w:hAnsi="ＭＳ 明朝" w:hint="eastAsia"/>
          <w:sz w:val="22"/>
          <w:szCs w:val="24"/>
        </w:rPr>
        <w:t>、売上総利益、営業利益等において</w:t>
      </w:r>
      <w:r w:rsidR="00566EF0">
        <w:rPr>
          <w:rFonts w:ascii="ＭＳ 明朝" w:eastAsia="ＭＳ 明朝" w:hAnsi="ＭＳ 明朝" w:hint="eastAsia"/>
          <w:sz w:val="22"/>
          <w:szCs w:val="24"/>
        </w:rPr>
        <w:t>増加傾向</w:t>
      </w:r>
      <w:r w:rsidR="002C261B">
        <w:rPr>
          <w:rFonts w:ascii="ＭＳ 明朝" w:eastAsia="ＭＳ 明朝" w:hAnsi="ＭＳ 明朝" w:hint="eastAsia"/>
          <w:sz w:val="22"/>
          <w:szCs w:val="24"/>
        </w:rPr>
        <w:t>が見られて</w:t>
      </w:r>
      <w:r w:rsidR="00566EF0">
        <w:rPr>
          <w:rFonts w:ascii="ＭＳ 明朝" w:eastAsia="ＭＳ 明朝" w:hAnsi="ＭＳ 明朝" w:hint="eastAsia"/>
          <w:sz w:val="22"/>
          <w:szCs w:val="24"/>
        </w:rPr>
        <w:t>いる。</w:t>
      </w:r>
    </w:p>
    <w:p w14:paraId="3ED59985" w14:textId="05F14F40" w:rsidR="001E769C" w:rsidRDefault="001E769C" w:rsidP="001E769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>：</w:t>
      </w:r>
      <w:r w:rsidR="00A2303A">
        <w:rPr>
          <w:rFonts w:ascii="ＭＳ 明朝" w:eastAsia="ＭＳ 明朝" w:hAnsi="ＭＳ 明朝" w:hint="eastAsia"/>
          <w:sz w:val="22"/>
          <w:szCs w:val="24"/>
        </w:rPr>
        <w:t>業種別平均額による</w:t>
      </w:r>
      <w:r>
        <w:rPr>
          <w:rFonts w:ascii="ＭＳ 明朝" w:eastAsia="ＭＳ 明朝" w:hAnsi="ＭＳ 明朝" w:hint="eastAsia"/>
          <w:sz w:val="22"/>
          <w:szCs w:val="24"/>
        </w:rPr>
        <w:t>業況の推移</w:t>
      </w:r>
      <w:r w:rsidR="00E87713">
        <w:rPr>
          <w:rFonts w:ascii="ＭＳ 明朝" w:eastAsia="ＭＳ 明朝" w:hAnsi="ＭＳ 明朝" w:hint="eastAsia"/>
          <w:sz w:val="22"/>
          <w:szCs w:val="24"/>
        </w:rPr>
        <w:t>（金額ベース）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225C1F6A" w14:textId="6D8134D2" w:rsidR="00E87713" w:rsidRDefault="000F77CD" w:rsidP="001E769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1549CF6C" wp14:editId="41D345E2">
            <wp:extent cx="6366368" cy="3397250"/>
            <wp:effectExtent l="19050" t="19050" r="15875" b="1270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73" cy="34792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0D99B5" w14:textId="0FB99898" w:rsidR="000F77CD" w:rsidRDefault="00AE7F82" w:rsidP="00AE7F82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4EEDD02F" w14:textId="34A27D2B" w:rsidR="00370171" w:rsidRDefault="00370171" w:rsidP="00AE7F82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95D98">
        <w:rPr>
          <w:rFonts w:ascii="ＭＳ ゴシック" w:eastAsia="ＭＳ ゴシック" w:hAnsi="ＭＳ ゴシック" w:hint="eastAsia"/>
          <w:sz w:val="22"/>
          <w:szCs w:val="24"/>
        </w:rPr>
        <w:t>（</w:t>
      </w:r>
      <w:r>
        <w:rPr>
          <w:rFonts w:ascii="ＭＳ ゴシック" w:eastAsia="ＭＳ ゴシック" w:hAnsi="ＭＳ ゴシック"/>
          <w:sz w:val="22"/>
          <w:szCs w:val="24"/>
        </w:rPr>
        <w:t>2</w:t>
      </w:r>
      <w:r w:rsidRPr="00195D98">
        <w:rPr>
          <w:rFonts w:ascii="ＭＳ ゴシック" w:eastAsia="ＭＳ ゴシック" w:hAnsi="ＭＳ ゴシック" w:hint="eastAsia"/>
          <w:sz w:val="22"/>
          <w:szCs w:val="24"/>
        </w:rPr>
        <w:t>）</w:t>
      </w:r>
      <w:r>
        <w:rPr>
          <w:rFonts w:ascii="ＭＳ ゴシック" w:eastAsia="ＭＳ ゴシック" w:hAnsi="ＭＳ ゴシック" w:hint="eastAsia"/>
          <w:sz w:val="22"/>
          <w:szCs w:val="24"/>
        </w:rPr>
        <w:t>増減率ベース</w:t>
      </w:r>
    </w:p>
    <w:p w14:paraId="58DF7582" w14:textId="015A40FF" w:rsidR="00C665E6" w:rsidRDefault="00AE7F82" w:rsidP="0028296C">
      <w:pPr>
        <w:spacing w:line="300" w:lineRule="auto"/>
        <w:ind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次に、業種</w:t>
      </w:r>
      <w:r w:rsidR="000D407D">
        <w:rPr>
          <w:rFonts w:ascii="ＭＳ 明朝" w:eastAsia="ＭＳ 明朝" w:hAnsi="ＭＳ 明朝" w:hint="eastAsia"/>
          <w:sz w:val="22"/>
          <w:szCs w:val="24"/>
        </w:rPr>
        <w:t>ごとの</w:t>
      </w:r>
      <w:r>
        <w:rPr>
          <w:rFonts w:ascii="ＭＳ 明朝" w:eastAsia="ＭＳ 明朝" w:hAnsi="ＭＳ 明朝" w:hint="eastAsia"/>
          <w:sz w:val="22"/>
          <w:szCs w:val="24"/>
        </w:rPr>
        <w:t>業況の推移を</w:t>
      </w:r>
      <w:r w:rsidR="00A27AB3">
        <w:rPr>
          <w:rFonts w:ascii="ＭＳ 明朝" w:eastAsia="ＭＳ 明朝" w:hAnsi="ＭＳ 明朝" w:hint="eastAsia"/>
          <w:sz w:val="22"/>
          <w:szCs w:val="24"/>
        </w:rPr>
        <w:t>事業規模の影響を排除可能な</w:t>
      </w:r>
      <w:r>
        <w:rPr>
          <w:rFonts w:ascii="ＭＳ 明朝" w:eastAsia="ＭＳ 明朝" w:hAnsi="ＭＳ 明朝" w:hint="eastAsia"/>
          <w:sz w:val="22"/>
          <w:szCs w:val="24"/>
        </w:rPr>
        <w:t>増減率でみる</w:t>
      </w:r>
      <w:r w:rsidR="00A27AB3">
        <w:rPr>
          <w:rFonts w:ascii="ＭＳ 明朝" w:eastAsia="ＭＳ 明朝" w:hAnsi="ＭＳ 明朝" w:hint="eastAsia"/>
          <w:sz w:val="22"/>
          <w:szCs w:val="24"/>
        </w:rPr>
        <w:t>（図表2）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361C11E9" w14:textId="1163BF6E" w:rsidR="00A27AB3" w:rsidRDefault="00A27AB3" w:rsidP="00370171">
      <w:pPr>
        <w:spacing w:line="300" w:lineRule="auto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売上高の推移では、建設業では前年比</w:t>
      </w:r>
      <w:r w:rsidR="00AE5420">
        <w:rPr>
          <w:rFonts w:ascii="ＭＳ 明朝" w:eastAsia="ＭＳ 明朝" w:hAnsi="ＭＳ 明朝" w:hint="eastAsia"/>
          <w:sz w:val="22"/>
          <w:szCs w:val="24"/>
        </w:rPr>
        <w:t>10</w:t>
      </w:r>
      <w:r>
        <w:rPr>
          <w:rFonts w:ascii="ＭＳ 明朝" w:eastAsia="ＭＳ 明朝" w:hAnsi="ＭＳ 明朝"/>
          <w:sz w:val="22"/>
          <w:szCs w:val="24"/>
        </w:rPr>
        <w:t>.</w:t>
      </w:r>
      <w:r w:rsidR="00AE5420">
        <w:rPr>
          <w:rFonts w:ascii="ＭＳ 明朝" w:eastAsia="ＭＳ 明朝" w:hAnsi="ＭＳ 明朝" w:hint="eastAsia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％、製造業では</w:t>
      </w:r>
      <w:r w:rsidR="00AE5420">
        <w:rPr>
          <w:rFonts w:ascii="ＭＳ 明朝" w:eastAsia="ＭＳ 明朝" w:hAnsi="ＭＳ 明朝"/>
          <w:sz w:val="22"/>
          <w:szCs w:val="24"/>
        </w:rPr>
        <w:t>2.3</w:t>
      </w:r>
      <w:r>
        <w:rPr>
          <w:rFonts w:ascii="ＭＳ 明朝" w:eastAsia="ＭＳ 明朝" w:hAnsi="ＭＳ 明朝" w:hint="eastAsia"/>
          <w:sz w:val="22"/>
          <w:szCs w:val="24"/>
        </w:rPr>
        <w:t>％、飲食業では</w:t>
      </w:r>
      <w:r w:rsidR="00AE5420">
        <w:rPr>
          <w:rFonts w:ascii="ＭＳ 明朝" w:eastAsia="ＭＳ 明朝" w:hAnsi="ＭＳ 明朝" w:hint="eastAsia"/>
          <w:sz w:val="22"/>
          <w:szCs w:val="24"/>
        </w:rPr>
        <w:t>1</w:t>
      </w:r>
      <w:r w:rsidR="00AE5420">
        <w:rPr>
          <w:rFonts w:ascii="ＭＳ 明朝" w:eastAsia="ＭＳ 明朝" w:hAnsi="ＭＳ 明朝"/>
          <w:sz w:val="22"/>
          <w:szCs w:val="24"/>
        </w:rPr>
        <w:t>1.1</w:t>
      </w:r>
      <w:r>
        <w:rPr>
          <w:rFonts w:ascii="ＭＳ 明朝" w:eastAsia="ＭＳ 明朝" w:hAnsi="ＭＳ 明朝" w:hint="eastAsia"/>
          <w:sz w:val="22"/>
          <w:szCs w:val="24"/>
        </w:rPr>
        <w:t>％、小売業では</w:t>
      </w:r>
      <w:r w:rsidR="00BF35E4">
        <w:rPr>
          <w:rFonts w:ascii="ＭＳ 明朝" w:eastAsia="ＭＳ 明朝" w:hAnsi="ＭＳ 明朝" w:hint="eastAsia"/>
          <w:sz w:val="22"/>
          <w:szCs w:val="24"/>
        </w:rPr>
        <w:t>1</w:t>
      </w:r>
      <w:r w:rsidR="00BF35E4">
        <w:rPr>
          <w:rFonts w:ascii="ＭＳ 明朝" w:eastAsia="ＭＳ 明朝" w:hAnsi="ＭＳ 明朝"/>
          <w:sz w:val="22"/>
          <w:szCs w:val="24"/>
        </w:rPr>
        <w:t>.3</w:t>
      </w:r>
      <w:r>
        <w:rPr>
          <w:rFonts w:ascii="ＭＳ 明朝" w:eastAsia="ＭＳ 明朝" w:hAnsi="ＭＳ 明朝" w:hint="eastAsia"/>
          <w:sz w:val="22"/>
          <w:szCs w:val="24"/>
        </w:rPr>
        <w:t>％、サービス業では-</w:t>
      </w:r>
      <w:r w:rsidR="00BF35E4">
        <w:rPr>
          <w:rFonts w:ascii="ＭＳ 明朝" w:eastAsia="ＭＳ 明朝" w:hAnsi="ＭＳ 明朝"/>
          <w:sz w:val="22"/>
          <w:szCs w:val="24"/>
        </w:rPr>
        <w:t>4.3</w:t>
      </w:r>
      <w:r>
        <w:rPr>
          <w:rFonts w:ascii="ＭＳ 明朝" w:eastAsia="ＭＳ 明朝" w:hAnsi="ＭＳ 明朝" w:hint="eastAsia"/>
          <w:sz w:val="22"/>
          <w:szCs w:val="24"/>
        </w:rPr>
        <w:t>％で、全業種の平均値も前年比</w:t>
      </w:r>
      <w:r w:rsidR="00BF35E4">
        <w:rPr>
          <w:rFonts w:ascii="ＭＳ 明朝" w:eastAsia="ＭＳ 明朝" w:hAnsi="ＭＳ 明朝" w:hint="eastAsia"/>
          <w:sz w:val="22"/>
          <w:szCs w:val="24"/>
        </w:rPr>
        <w:t>5</w:t>
      </w:r>
      <w:r w:rsidR="00BF35E4">
        <w:rPr>
          <w:rFonts w:ascii="ＭＳ 明朝" w:eastAsia="ＭＳ 明朝" w:hAnsi="ＭＳ 明朝"/>
          <w:sz w:val="22"/>
          <w:szCs w:val="24"/>
        </w:rPr>
        <w:t>.8</w:t>
      </w:r>
      <w:r>
        <w:rPr>
          <w:rFonts w:ascii="ＭＳ 明朝" w:eastAsia="ＭＳ 明朝" w:hAnsi="ＭＳ 明朝" w:hint="eastAsia"/>
          <w:sz w:val="22"/>
          <w:szCs w:val="24"/>
        </w:rPr>
        <w:t>%となった。</w:t>
      </w:r>
      <w:r w:rsidR="00BF35E4">
        <w:rPr>
          <w:rFonts w:ascii="ＭＳ 明朝" w:eastAsia="ＭＳ 明朝" w:hAnsi="ＭＳ 明朝" w:hint="eastAsia"/>
          <w:sz w:val="22"/>
          <w:szCs w:val="24"/>
        </w:rPr>
        <w:t>サービス業を除く</w:t>
      </w:r>
      <w:r w:rsidRPr="00136949">
        <w:rPr>
          <w:rFonts w:ascii="ＭＳ 明朝" w:eastAsia="ＭＳ 明朝" w:hAnsi="ＭＳ 明朝" w:hint="eastAsia"/>
          <w:sz w:val="22"/>
          <w:szCs w:val="24"/>
          <w:u w:val="thick"/>
        </w:rPr>
        <w:t>全</w:t>
      </w:r>
      <w:r w:rsidR="00883BD3">
        <w:rPr>
          <w:rFonts w:ascii="ＭＳ 明朝" w:eastAsia="ＭＳ 明朝" w:hAnsi="ＭＳ 明朝" w:hint="eastAsia"/>
          <w:sz w:val="22"/>
          <w:szCs w:val="24"/>
          <w:u w:val="thick"/>
        </w:rPr>
        <w:t>ての</w:t>
      </w:r>
      <w:r w:rsidRPr="00136949">
        <w:rPr>
          <w:rFonts w:ascii="ＭＳ 明朝" w:eastAsia="ＭＳ 明朝" w:hAnsi="ＭＳ 明朝" w:hint="eastAsia"/>
          <w:sz w:val="22"/>
          <w:szCs w:val="24"/>
          <w:u w:val="thick"/>
        </w:rPr>
        <w:t>業種で売上高が前年よりも</w:t>
      </w:r>
      <w:r w:rsidR="00BF35E4">
        <w:rPr>
          <w:rFonts w:ascii="ＭＳ 明朝" w:eastAsia="ＭＳ 明朝" w:hAnsi="ＭＳ 明朝" w:hint="eastAsia"/>
          <w:sz w:val="22"/>
          <w:szCs w:val="24"/>
          <w:u w:val="thick"/>
        </w:rPr>
        <w:t>増加</w:t>
      </w:r>
      <w:r w:rsidR="00883BD3">
        <w:rPr>
          <w:rFonts w:ascii="ＭＳ 明朝" w:eastAsia="ＭＳ 明朝" w:hAnsi="ＭＳ 明朝" w:hint="eastAsia"/>
          <w:sz w:val="22"/>
          <w:szCs w:val="24"/>
          <w:u w:val="thick"/>
        </w:rPr>
        <w:t>しており</w:t>
      </w:r>
      <w:r w:rsidRPr="00136949">
        <w:rPr>
          <w:rFonts w:ascii="ＭＳ 明朝" w:eastAsia="ＭＳ 明朝" w:hAnsi="ＭＳ 明朝" w:hint="eastAsia"/>
          <w:sz w:val="22"/>
          <w:szCs w:val="24"/>
          <w:u w:val="thick"/>
        </w:rPr>
        <w:t>、</w:t>
      </w:r>
      <w:r w:rsidR="00BF35E4">
        <w:rPr>
          <w:rFonts w:ascii="ＭＳ 明朝" w:eastAsia="ＭＳ 明朝" w:hAnsi="ＭＳ 明朝" w:hint="eastAsia"/>
          <w:sz w:val="22"/>
          <w:szCs w:val="24"/>
          <w:u w:val="thick"/>
        </w:rPr>
        <w:t>コロナ禍での</w:t>
      </w:r>
      <w:r w:rsidRPr="00136949">
        <w:rPr>
          <w:rFonts w:ascii="ＭＳ 明朝" w:eastAsia="ＭＳ 明朝" w:hAnsi="ＭＳ 明朝" w:hint="eastAsia"/>
          <w:sz w:val="22"/>
          <w:szCs w:val="24"/>
          <w:u w:val="thick"/>
        </w:rPr>
        <w:t>厳しい事業環境</w:t>
      </w:r>
      <w:r w:rsidR="00BF35E4">
        <w:rPr>
          <w:rFonts w:ascii="ＭＳ 明朝" w:eastAsia="ＭＳ 明朝" w:hAnsi="ＭＳ 明朝" w:hint="eastAsia"/>
          <w:sz w:val="22"/>
          <w:szCs w:val="24"/>
          <w:u w:val="thick"/>
        </w:rPr>
        <w:t>から</w:t>
      </w:r>
      <w:r w:rsidR="00CE46E6">
        <w:rPr>
          <w:rFonts w:ascii="ＭＳ 明朝" w:eastAsia="ＭＳ 明朝" w:hAnsi="ＭＳ 明朝" w:hint="eastAsia"/>
          <w:sz w:val="22"/>
          <w:szCs w:val="24"/>
          <w:u w:val="thick"/>
        </w:rPr>
        <w:t>徐々に</w:t>
      </w:r>
      <w:r w:rsidR="00BF35E4">
        <w:rPr>
          <w:rFonts w:ascii="ＭＳ 明朝" w:eastAsia="ＭＳ 明朝" w:hAnsi="ＭＳ 明朝" w:hint="eastAsia"/>
          <w:sz w:val="22"/>
          <w:szCs w:val="24"/>
          <w:u w:val="thick"/>
        </w:rPr>
        <w:t>回復</w:t>
      </w:r>
      <w:r w:rsidR="00CE46E6">
        <w:rPr>
          <w:rFonts w:ascii="ＭＳ 明朝" w:eastAsia="ＭＳ 明朝" w:hAnsi="ＭＳ 明朝" w:hint="eastAsia"/>
          <w:sz w:val="22"/>
          <w:szCs w:val="24"/>
          <w:u w:val="thick"/>
        </w:rPr>
        <w:t>している様子が</w:t>
      </w:r>
      <w:r w:rsidRPr="00136949">
        <w:rPr>
          <w:rFonts w:ascii="ＭＳ 明朝" w:eastAsia="ＭＳ 明朝" w:hAnsi="ＭＳ 明朝" w:hint="eastAsia"/>
          <w:sz w:val="22"/>
          <w:szCs w:val="24"/>
          <w:u w:val="thick"/>
        </w:rPr>
        <w:t>伺える。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14:paraId="53AC0158" w14:textId="77777777" w:rsidR="00AF730E" w:rsidRDefault="00AF730E" w:rsidP="00370171">
      <w:pPr>
        <w:spacing w:line="300" w:lineRule="auto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6788A643" w14:textId="3709C2A4" w:rsidR="00A27AB3" w:rsidRDefault="00A27AB3" w:rsidP="00370171">
      <w:pPr>
        <w:spacing w:line="300" w:lineRule="auto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売上総利益の推移では、製造業では</w:t>
      </w:r>
      <w:r w:rsidR="00EE45D3">
        <w:rPr>
          <w:rFonts w:ascii="ＭＳ 明朝" w:eastAsia="ＭＳ 明朝" w:hAnsi="ＭＳ 明朝" w:hint="eastAsia"/>
          <w:sz w:val="22"/>
          <w:szCs w:val="24"/>
        </w:rPr>
        <w:t>-</w:t>
      </w:r>
      <w:r w:rsidR="00EE45D3">
        <w:rPr>
          <w:rFonts w:ascii="ＭＳ 明朝" w:eastAsia="ＭＳ 明朝" w:hAnsi="ＭＳ 明朝"/>
          <w:sz w:val="22"/>
          <w:szCs w:val="24"/>
        </w:rPr>
        <w:t>6.3</w:t>
      </w:r>
      <w:r>
        <w:rPr>
          <w:rFonts w:ascii="ＭＳ 明朝" w:eastAsia="ＭＳ 明朝" w:hAnsi="ＭＳ 明朝" w:hint="eastAsia"/>
          <w:sz w:val="22"/>
          <w:szCs w:val="24"/>
        </w:rPr>
        <w:t>％、小売業では-</w:t>
      </w:r>
      <w:r w:rsidR="00361696">
        <w:rPr>
          <w:rFonts w:ascii="ＭＳ 明朝" w:eastAsia="ＭＳ 明朝" w:hAnsi="ＭＳ 明朝"/>
          <w:sz w:val="22"/>
          <w:szCs w:val="24"/>
        </w:rPr>
        <w:t>15</w:t>
      </w:r>
      <w:r>
        <w:rPr>
          <w:rFonts w:ascii="ＭＳ 明朝" w:eastAsia="ＭＳ 明朝" w:hAnsi="ＭＳ 明朝"/>
          <w:sz w:val="22"/>
          <w:szCs w:val="24"/>
        </w:rPr>
        <w:t>.</w:t>
      </w:r>
      <w:r w:rsidR="00361696">
        <w:rPr>
          <w:rFonts w:ascii="ＭＳ 明朝" w:eastAsia="ＭＳ 明朝" w:hAnsi="ＭＳ 明朝"/>
          <w:sz w:val="22"/>
          <w:szCs w:val="24"/>
        </w:rPr>
        <w:t>4</w:t>
      </w:r>
      <w:r>
        <w:rPr>
          <w:rFonts w:ascii="ＭＳ 明朝" w:eastAsia="ＭＳ 明朝" w:hAnsi="ＭＳ 明朝" w:hint="eastAsia"/>
          <w:sz w:val="22"/>
          <w:szCs w:val="24"/>
        </w:rPr>
        <w:t>％、サービス業で-</w:t>
      </w:r>
      <w:r w:rsidR="00361696">
        <w:rPr>
          <w:rFonts w:ascii="ＭＳ 明朝" w:eastAsia="ＭＳ 明朝" w:hAnsi="ＭＳ 明朝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.</w:t>
      </w:r>
      <w:r w:rsidR="00361696">
        <w:rPr>
          <w:rFonts w:ascii="ＭＳ 明朝" w:eastAsia="ＭＳ 明朝" w:hAnsi="ＭＳ 明朝"/>
          <w:sz w:val="22"/>
          <w:szCs w:val="24"/>
        </w:rPr>
        <w:t>9</w:t>
      </w:r>
      <w:r>
        <w:rPr>
          <w:rFonts w:ascii="ＭＳ 明朝" w:eastAsia="ＭＳ 明朝" w:hAnsi="ＭＳ 明朝" w:hint="eastAsia"/>
          <w:sz w:val="22"/>
          <w:szCs w:val="24"/>
        </w:rPr>
        <w:t>％と、ともに減少傾向を示しているのに対し、</w:t>
      </w:r>
      <w:r w:rsidR="00361696">
        <w:rPr>
          <w:rFonts w:ascii="ＭＳ 明朝" w:eastAsia="ＭＳ 明朝" w:hAnsi="ＭＳ 明朝" w:hint="eastAsia"/>
          <w:sz w:val="22"/>
          <w:szCs w:val="24"/>
        </w:rPr>
        <w:t>建設業では7</w:t>
      </w:r>
      <w:r w:rsidR="00361696">
        <w:rPr>
          <w:rFonts w:ascii="ＭＳ 明朝" w:eastAsia="ＭＳ 明朝" w:hAnsi="ＭＳ 明朝"/>
          <w:sz w:val="22"/>
          <w:szCs w:val="24"/>
        </w:rPr>
        <w:t>.2</w:t>
      </w:r>
      <w:r w:rsidR="00361696">
        <w:rPr>
          <w:rFonts w:ascii="ＭＳ 明朝" w:eastAsia="ＭＳ 明朝" w:hAnsi="ＭＳ 明朝" w:hint="eastAsia"/>
          <w:sz w:val="22"/>
          <w:szCs w:val="24"/>
        </w:rPr>
        <w:t>％、</w:t>
      </w:r>
      <w:r>
        <w:rPr>
          <w:rFonts w:ascii="ＭＳ 明朝" w:eastAsia="ＭＳ 明朝" w:hAnsi="ＭＳ 明朝" w:hint="eastAsia"/>
          <w:sz w:val="22"/>
          <w:szCs w:val="24"/>
        </w:rPr>
        <w:t>飲食業では</w:t>
      </w:r>
      <w:r w:rsidR="00361696">
        <w:rPr>
          <w:rFonts w:ascii="ＭＳ 明朝" w:eastAsia="ＭＳ 明朝" w:hAnsi="ＭＳ 明朝" w:hint="eastAsia"/>
          <w:sz w:val="22"/>
          <w:szCs w:val="24"/>
        </w:rPr>
        <w:t>1</w:t>
      </w:r>
      <w:r w:rsidR="00361696">
        <w:rPr>
          <w:rFonts w:ascii="ＭＳ 明朝" w:eastAsia="ＭＳ 明朝" w:hAnsi="ＭＳ 明朝"/>
          <w:sz w:val="22"/>
          <w:szCs w:val="24"/>
        </w:rPr>
        <w:t>8</w:t>
      </w:r>
      <w:r>
        <w:rPr>
          <w:rFonts w:ascii="ＭＳ 明朝" w:eastAsia="ＭＳ 明朝" w:hAnsi="ＭＳ 明朝"/>
          <w:sz w:val="22"/>
          <w:szCs w:val="24"/>
        </w:rPr>
        <w:t>.</w:t>
      </w:r>
      <w:r w:rsidR="00361696">
        <w:rPr>
          <w:rFonts w:ascii="ＭＳ 明朝" w:eastAsia="ＭＳ 明朝" w:hAnsi="ＭＳ 明朝"/>
          <w:sz w:val="22"/>
          <w:szCs w:val="24"/>
        </w:rPr>
        <w:t>9</w:t>
      </w:r>
      <w:r>
        <w:rPr>
          <w:rFonts w:ascii="ＭＳ 明朝" w:eastAsia="ＭＳ 明朝" w:hAnsi="ＭＳ 明朝" w:hint="eastAsia"/>
          <w:sz w:val="22"/>
          <w:szCs w:val="24"/>
        </w:rPr>
        <w:t>％の増加となった。この結果、全業種の平均値では前年比</w:t>
      </w:r>
      <w:r w:rsidR="00F12F60">
        <w:rPr>
          <w:rFonts w:ascii="ＭＳ 明朝" w:eastAsia="ＭＳ 明朝" w:hAnsi="ＭＳ 明朝" w:hint="eastAsia"/>
          <w:sz w:val="22"/>
          <w:szCs w:val="24"/>
        </w:rPr>
        <w:t>4</w:t>
      </w:r>
      <w:r w:rsidR="00F12F60">
        <w:rPr>
          <w:rFonts w:ascii="ＭＳ 明朝" w:eastAsia="ＭＳ 明朝" w:hAnsi="ＭＳ 明朝"/>
          <w:sz w:val="22"/>
          <w:szCs w:val="24"/>
        </w:rPr>
        <w:t>.5</w:t>
      </w:r>
      <w:r>
        <w:rPr>
          <w:rFonts w:ascii="ＭＳ 明朝" w:eastAsia="ＭＳ 明朝" w:hAnsi="ＭＳ 明朝"/>
          <w:sz w:val="22"/>
          <w:szCs w:val="24"/>
        </w:rPr>
        <w:t>%</w:t>
      </w:r>
      <w:r w:rsidR="009D6A13">
        <w:rPr>
          <w:rFonts w:ascii="ＭＳ 明朝" w:eastAsia="ＭＳ 明朝" w:hAnsi="ＭＳ 明朝" w:hint="eastAsia"/>
          <w:sz w:val="22"/>
          <w:szCs w:val="24"/>
        </w:rPr>
        <w:t>の増加</w:t>
      </w:r>
      <w:r>
        <w:rPr>
          <w:rFonts w:ascii="ＭＳ 明朝" w:eastAsia="ＭＳ 明朝" w:hAnsi="ＭＳ 明朝" w:hint="eastAsia"/>
          <w:sz w:val="22"/>
          <w:szCs w:val="24"/>
        </w:rPr>
        <w:t>となっている。</w:t>
      </w:r>
    </w:p>
    <w:p w14:paraId="6A48A470" w14:textId="1C772FDF" w:rsidR="00A27AB3" w:rsidRDefault="00A27AB3" w:rsidP="00370171">
      <w:pPr>
        <w:spacing w:line="300" w:lineRule="auto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営業利益の推移では、製造業で-</w:t>
      </w:r>
      <w:r w:rsidR="00593AB4">
        <w:rPr>
          <w:rFonts w:ascii="ＭＳ 明朝" w:eastAsia="ＭＳ 明朝" w:hAnsi="ＭＳ 明朝" w:hint="eastAsia"/>
          <w:sz w:val="22"/>
          <w:szCs w:val="24"/>
        </w:rPr>
        <w:t>33</w:t>
      </w:r>
      <w:r>
        <w:rPr>
          <w:rFonts w:ascii="ＭＳ 明朝" w:eastAsia="ＭＳ 明朝" w:hAnsi="ＭＳ 明朝"/>
          <w:sz w:val="22"/>
          <w:szCs w:val="24"/>
        </w:rPr>
        <w:t>.</w:t>
      </w:r>
      <w:r w:rsidR="00593AB4">
        <w:rPr>
          <w:rFonts w:ascii="ＭＳ 明朝" w:eastAsia="ＭＳ 明朝" w:hAnsi="ＭＳ 明朝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％</w:t>
      </w:r>
      <w:r w:rsidR="00695A0A">
        <w:rPr>
          <w:rFonts w:ascii="ＭＳ 明朝" w:eastAsia="ＭＳ 明朝" w:hAnsi="ＭＳ 明朝" w:hint="eastAsia"/>
          <w:sz w:val="22"/>
          <w:szCs w:val="24"/>
        </w:rPr>
        <w:t>、小売業で-</w:t>
      </w:r>
      <w:r w:rsidR="00695A0A">
        <w:rPr>
          <w:rFonts w:ascii="ＭＳ 明朝" w:eastAsia="ＭＳ 明朝" w:hAnsi="ＭＳ 明朝"/>
          <w:sz w:val="22"/>
          <w:szCs w:val="24"/>
        </w:rPr>
        <w:t>30.5</w:t>
      </w:r>
      <w:r w:rsidR="00695A0A">
        <w:rPr>
          <w:rFonts w:ascii="ＭＳ 明朝" w:eastAsia="ＭＳ 明朝" w:hAnsi="ＭＳ 明朝" w:hint="eastAsia"/>
          <w:sz w:val="22"/>
          <w:szCs w:val="24"/>
        </w:rPr>
        <w:t>％、サービス業で-</w:t>
      </w:r>
      <w:r w:rsidR="00695A0A">
        <w:rPr>
          <w:rFonts w:ascii="ＭＳ 明朝" w:eastAsia="ＭＳ 明朝" w:hAnsi="ＭＳ 明朝"/>
          <w:sz w:val="22"/>
          <w:szCs w:val="24"/>
        </w:rPr>
        <w:t>20.6</w:t>
      </w:r>
      <w:r w:rsidR="00695A0A">
        <w:rPr>
          <w:rFonts w:ascii="ＭＳ 明朝" w:eastAsia="ＭＳ 明朝" w:hAnsi="ＭＳ 明朝" w:hint="eastAsia"/>
          <w:sz w:val="22"/>
          <w:szCs w:val="24"/>
        </w:rPr>
        <w:t>％</w:t>
      </w:r>
      <w:r>
        <w:rPr>
          <w:rFonts w:ascii="ＭＳ 明朝" w:eastAsia="ＭＳ 明朝" w:hAnsi="ＭＳ 明朝" w:hint="eastAsia"/>
          <w:sz w:val="22"/>
          <w:szCs w:val="24"/>
        </w:rPr>
        <w:t>と大幅な減少を示した一方で、</w:t>
      </w:r>
      <w:r w:rsidR="00695A0A">
        <w:rPr>
          <w:rFonts w:ascii="ＭＳ 明朝" w:eastAsia="ＭＳ 明朝" w:hAnsi="ＭＳ 明朝" w:hint="eastAsia"/>
          <w:sz w:val="22"/>
          <w:szCs w:val="24"/>
        </w:rPr>
        <w:t>建設業は4</w:t>
      </w:r>
      <w:r w:rsidR="00695A0A">
        <w:rPr>
          <w:rFonts w:ascii="ＭＳ 明朝" w:eastAsia="ＭＳ 明朝" w:hAnsi="ＭＳ 明朝"/>
          <w:sz w:val="22"/>
          <w:szCs w:val="24"/>
        </w:rPr>
        <w:t>19</w:t>
      </w:r>
      <w:r>
        <w:rPr>
          <w:rFonts w:ascii="ＭＳ 明朝" w:eastAsia="ＭＳ 明朝" w:hAnsi="ＭＳ 明朝"/>
          <w:sz w:val="22"/>
          <w:szCs w:val="24"/>
        </w:rPr>
        <w:t>.</w:t>
      </w:r>
      <w:r w:rsidR="00695A0A">
        <w:rPr>
          <w:rFonts w:ascii="ＭＳ 明朝" w:eastAsia="ＭＳ 明朝" w:hAnsi="ＭＳ 明朝"/>
          <w:sz w:val="22"/>
          <w:szCs w:val="24"/>
        </w:rPr>
        <w:t>8</w:t>
      </w:r>
      <w:r>
        <w:rPr>
          <w:rFonts w:ascii="ＭＳ 明朝" w:eastAsia="ＭＳ 明朝" w:hAnsi="ＭＳ 明朝" w:hint="eastAsia"/>
          <w:sz w:val="22"/>
          <w:szCs w:val="24"/>
        </w:rPr>
        <w:t>％、</w:t>
      </w:r>
      <w:r w:rsidR="00A22D97">
        <w:rPr>
          <w:rFonts w:ascii="ＭＳ 明朝" w:eastAsia="ＭＳ 明朝" w:hAnsi="ＭＳ 明朝" w:hint="eastAsia"/>
          <w:sz w:val="22"/>
          <w:szCs w:val="24"/>
        </w:rPr>
        <w:t>飲食業</w:t>
      </w:r>
      <w:r>
        <w:rPr>
          <w:rFonts w:ascii="ＭＳ 明朝" w:eastAsia="ＭＳ 明朝" w:hAnsi="ＭＳ 明朝" w:hint="eastAsia"/>
          <w:sz w:val="22"/>
          <w:szCs w:val="24"/>
        </w:rPr>
        <w:t>は</w:t>
      </w:r>
      <w:r w:rsidR="00A22D97">
        <w:rPr>
          <w:rFonts w:ascii="ＭＳ 明朝" w:eastAsia="ＭＳ 明朝" w:hAnsi="ＭＳ 明朝" w:hint="eastAsia"/>
          <w:sz w:val="22"/>
          <w:szCs w:val="24"/>
        </w:rPr>
        <w:t>8</w:t>
      </w:r>
      <w:r w:rsidR="00A22D97">
        <w:rPr>
          <w:rFonts w:ascii="ＭＳ 明朝" w:eastAsia="ＭＳ 明朝" w:hAnsi="ＭＳ 明朝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.</w:t>
      </w:r>
      <w:r w:rsidR="00A22D97">
        <w:rPr>
          <w:rFonts w:ascii="ＭＳ 明朝" w:eastAsia="ＭＳ 明朝" w:hAnsi="ＭＳ 明朝"/>
          <w:sz w:val="22"/>
          <w:szCs w:val="24"/>
        </w:rPr>
        <w:t>7</w:t>
      </w:r>
      <w:r>
        <w:rPr>
          <w:rFonts w:ascii="ＭＳ 明朝" w:eastAsia="ＭＳ 明朝" w:hAnsi="ＭＳ 明朝" w:hint="eastAsia"/>
          <w:sz w:val="22"/>
          <w:szCs w:val="24"/>
        </w:rPr>
        <w:t>％の増加となった。これにより、全業種の平均値では前年比</w:t>
      </w:r>
      <w:r w:rsidR="00A22D97">
        <w:rPr>
          <w:rFonts w:ascii="ＭＳ 明朝" w:eastAsia="ＭＳ 明朝" w:hAnsi="ＭＳ 明朝" w:hint="eastAsia"/>
          <w:sz w:val="22"/>
          <w:szCs w:val="24"/>
        </w:rPr>
        <w:t>5</w:t>
      </w:r>
      <w:r w:rsidR="00A22D97">
        <w:rPr>
          <w:rFonts w:ascii="ＭＳ 明朝" w:eastAsia="ＭＳ 明朝" w:hAnsi="ＭＳ 明朝"/>
          <w:sz w:val="22"/>
          <w:szCs w:val="24"/>
        </w:rPr>
        <w:t>2</w:t>
      </w:r>
      <w:r>
        <w:rPr>
          <w:rFonts w:ascii="ＭＳ 明朝" w:eastAsia="ＭＳ 明朝" w:hAnsi="ＭＳ 明朝"/>
          <w:sz w:val="22"/>
          <w:szCs w:val="24"/>
        </w:rPr>
        <w:t>.</w:t>
      </w:r>
      <w:r w:rsidR="00A22D97">
        <w:rPr>
          <w:rFonts w:ascii="ＭＳ 明朝" w:eastAsia="ＭＳ 明朝" w:hAnsi="ＭＳ 明朝"/>
          <w:sz w:val="22"/>
          <w:szCs w:val="24"/>
        </w:rPr>
        <w:t>6</w:t>
      </w:r>
      <w:r>
        <w:rPr>
          <w:rFonts w:ascii="ＭＳ 明朝" w:eastAsia="ＭＳ 明朝" w:hAnsi="ＭＳ 明朝"/>
          <w:sz w:val="22"/>
          <w:szCs w:val="24"/>
        </w:rPr>
        <w:t>%</w:t>
      </w:r>
      <w:r>
        <w:rPr>
          <w:rFonts w:ascii="ＭＳ 明朝" w:eastAsia="ＭＳ 明朝" w:hAnsi="ＭＳ 明朝" w:hint="eastAsia"/>
          <w:sz w:val="22"/>
          <w:szCs w:val="24"/>
        </w:rPr>
        <w:t>の</w:t>
      </w:r>
      <w:r w:rsidR="00A22D97">
        <w:rPr>
          <w:rFonts w:ascii="ＭＳ 明朝" w:eastAsia="ＭＳ 明朝" w:hAnsi="ＭＳ 明朝" w:hint="eastAsia"/>
          <w:sz w:val="22"/>
          <w:szCs w:val="24"/>
        </w:rPr>
        <w:t>増加</w:t>
      </w:r>
      <w:r>
        <w:rPr>
          <w:rFonts w:ascii="ＭＳ 明朝" w:eastAsia="ＭＳ 明朝" w:hAnsi="ＭＳ 明朝" w:hint="eastAsia"/>
          <w:sz w:val="22"/>
          <w:szCs w:val="24"/>
        </w:rPr>
        <w:t>となっている。</w:t>
      </w:r>
    </w:p>
    <w:p w14:paraId="5F49E579" w14:textId="3CCD4913" w:rsidR="00A27AB3" w:rsidRDefault="00A27AB3" w:rsidP="00370171">
      <w:pPr>
        <w:spacing w:line="300" w:lineRule="auto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付加価値額の推移では、製造業で-</w:t>
      </w:r>
      <w:r w:rsidR="007C3EBF">
        <w:rPr>
          <w:rFonts w:ascii="ＭＳ 明朝" w:eastAsia="ＭＳ 明朝" w:hAnsi="ＭＳ 明朝"/>
          <w:sz w:val="22"/>
          <w:szCs w:val="24"/>
        </w:rPr>
        <w:t>11</w:t>
      </w:r>
      <w:r>
        <w:rPr>
          <w:rFonts w:ascii="ＭＳ 明朝" w:eastAsia="ＭＳ 明朝" w:hAnsi="ＭＳ 明朝"/>
          <w:sz w:val="22"/>
          <w:szCs w:val="24"/>
        </w:rPr>
        <w:t>.</w:t>
      </w:r>
      <w:r w:rsidR="007C3EBF">
        <w:rPr>
          <w:rFonts w:ascii="ＭＳ 明朝" w:eastAsia="ＭＳ 明朝" w:hAnsi="ＭＳ 明朝"/>
          <w:sz w:val="22"/>
          <w:szCs w:val="24"/>
        </w:rPr>
        <w:t>0</w:t>
      </w:r>
      <w:r>
        <w:rPr>
          <w:rFonts w:ascii="ＭＳ 明朝" w:eastAsia="ＭＳ 明朝" w:hAnsi="ＭＳ 明朝" w:hint="eastAsia"/>
          <w:sz w:val="22"/>
          <w:szCs w:val="24"/>
        </w:rPr>
        <w:t>％</w:t>
      </w:r>
      <w:r w:rsidR="007C3EBF">
        <w:rPr>
          <w:rFonts w:ascii="ＭＳ 明朝" w:eastAsia="ＭＳ 明朝" w:hAnsi="ＭＳ 明朝" w:hint="eastAsia"/>
          <w:sz w:val="22"/>
          <w:szCs w:val="24"/>
        </w:rPr>
        <w:t>、小売業で-14</w:t>
      </w:r>
      <w:r w:rsidR="007C3EBF">
        <w:rPr>
          <w:rFonts w:ascii="ＭＳ 明朝" w:eastAsia="ＭＳ 明朝" w:hAnsi="ＭＳ 明朝"/>
          <w:sz w:val="22"/>
          <w:szCs w:val="24"/>
        </w:rPr>
        <w:t>,0</w:t>
      </w:r>
      <w:r w:rsidR="007C3EBF">
        <w:rPr>
          <w:rFonts w:ascii="ＭＳ 明朝" w:eastAsia="ＭＳ 明朝" w:hAnsi="ＭＳ 明朝" w:hint="eastAsia"/>
          <w:sz w:val="22"/>
          <w:szCs w:val="24"/>
        </w:rPr>
        <w:t>％</w:t>
      </w:r>
      <w:r w:rsidR="003B3187">
        <w:rPr>
          <w:rFonts w:ascii="ＭＳ 明朝" w:eastAsia="ＭＳ 明朝" w:hAnsi="ＭＳ 明朝" w:hint="eastAsia"/>
          <w:sz w:val="22"/>
          <w:szCs w:val="24"/>
        </w:rPr>
        <w:t>、サービス業で</w:t>
      </w:r>
      <w:r w:rsidR="003B3187">
        <w:rPr>
          <w:rFonts w:ascii="ＭＳ 明朝" w:eastAsia="ＭＳ 明朝" w:hAnsi="ＭＳ 明朝"/>
          <w:sz w:val="22"/>
          <w:szCs w:val="24"/>
        </w:rPr>
        <w:t>-0.1</w:t>
      </w:r>
      <w:r w:rsidR="003B3187">
        <w:rPr>
          <w:rFonts w:ascii="ＭＳ 明朝" w:eastAsia="ＭＳ 明朝" w:hAnsi="ＭＳ 明朝" w:hint="eastAsia"/>
          <w:sz w:val="22"/>
          <w:szCs w:val="24"/>
        </w:rPr>
        <w:t>％の</w:t>
      </w:r>
      <w:r>
        <w:rPr>
          <w:rFonts w:ascii="ＭＳ 明朝" w:eastAsia="ＭＳ 明朝" w:hAnsi="ＭＳ 明朝" w:hint="eastAsia"/>
          <w:sz w:val="22"/>
          <w:szCs w:val="24"/>
        </w:rPr>
        <w:t>減少となったのに対し、</w:t>
      </w:r>
      <w:r w:rsidR="007C3EBF">
        <w:rPr>
          <w:rFonts w:ascii="ＭＳ 明朝" w:eastAsia="ＭＳ 明朝" w:hAnsi="ＭＳ 明朝" w:hint="eastAsia"/>
          <w:sz w:val="22"/>
          <w:szCs w:val="24"/>
        </w:rPr>
        <w:t>建設業で</w:t>
      </w:r>
      <w:r w:rsidR="007C3EBF">
        <w:rPr>
          <w:rFonts w:ascii="ＭＳ 明朝" w:eastAsia="ＭＳ 明朝" w:hAnsi="ＭＳ 明朝"/>
          <w:sz w:val="22"/>
          <w:szCs w:val="24"/>
        </w:rPr>
        <w:t>1.8</w:t>
      </w:r>
      <w:r w:rsidR="007C3EBF">
        <w:rPr>
          <w:rFonts w:ascii="ＭＳ 明朝" w:eastAsia="ＭＳ 明朝" w:hAnsi="ＭＳ 明朝" w:hint="eastAsia"/>
          <w:sz w:val="22"/>
          <w:szCs w:val="24"/>
        </w:rPr>
        <w:t>％</w:t>
      </w:r>
      <w:r w:rsidR="003B3187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飲食業で3</w:t>
      </w:r>
      <w:r w:rsidR="003B3187">
        <w:rPr>
          <w:rFonts w:ascii="ＭＳ 明朝" w:eastAsia="ＭＳ 明朝" w:hAnsi="ＭＳ 明朝"/>
          <w:sz w:val="22"/>
          <w:szCs w:val="24"/>
        </w:rPr>
        <w:t>0</w:t>
      </w:r>
      <w:r>
        <w:rPr>
          <w:rFonts w:ascii="ＭＳ 明朝" w:eastAsia="ＭＳ 明朝" w:hAnsi="ＭＳ 明朝"/>
          <w:sz w:val="22"/>
          <w:szCs w:val="24"/>
        </w:rPr>
        <w:t>.</w:t>
      </w:r>
      <w:r w:rsidR="003B3187">
        <w:rPr>
          <w:rFonts w:ascii="ＭＳ 明朝" w:eastAsia="ＭＳ 明朝" w:hAnsi="ＭＳ 明朝"/>
          <w:sz w:val="22"/>
          <w:szCs w:val="24"/>
        </w:rPr>
        <w:t>7</w:t>
      </w:r>
      <w:r>
        <w:rPr>
          <w:rFonts w:ascii="ＭＳ 明朝" w:eastAsia="ＭＳ 明朝" w:hAnsi="ＭＳ 明朝" w:hint="eastAsia"/>
          <w:sz w:val="22"/>
          <w:szCs w:val="24"/>
        </w:rPr>
        <w:t>％の増加となった。これにより、全業種の平均値では前年比</w:t>
      </w:r>
      <w:r w:rsidR="003B3187">
        <w:rPr>
          <w:rFonts w:ascii="ＭＳ 明朝" w:eastAsia="ＭＳ 明朝" w:hAnsi="ＭＳ 明朝" w:hint="eastAsia"/>
          <w:sz w:val="22"/>
          <w:szCs w:val="24"/>
        </w:rPr>
        <w:t>5</w:t>
      </w:r>
      <w:r w:rsidR="003B3187">
        <w:rPr>
          <w:rFonts w:ascii="ＭＳ 明朝" w:eastAsia="ＭＳ 明朝" w:hAnsi="ＭＳ 明朝"/>
          <w:sz w:val="22"/>
          <w:szCs w:val="24"/>
        </w:rPr>
        <w:t>.6</w:t>
      </w:r>
      <w:r>
        <w:rPr>
          <w:rFonts w:ascii="ＭＳ 明朝" w:eastAsia="ＭＳ 明朝" w:hAnsi="ＭＳ 明朝"/>
          <w:sz w:val="22"/>
          <w:szCs w:val="24"/>
        </w:rPr>
        <w:t>%</w:t>
      </w:r>
      <w:r w:rsidR="009D6A13">
        <w:rPr>
          <w:rFonts w:ascii="ＭＳ 明朝" w:eastAsia="ＭＳ 明朝" w:hAnsi="ＭＳ 明朝" w:hint="eastAsia"/>
          <w:sz w:val="22"/>
          <w:szCs w:val="24"/>
        </w:rPr>
        <w:t>の増加</w:t>
      </w:r>
      <w:r>
        <w:rPr>
          <w:rFonts w:ascii="ＭＳ 明朝" w:eastAsia="ＭＳ 明朝" w:hAnsi="ＭＳ 明朝" w:hint="eastAsia"/>
          <w:sz w:val="22"/>
          <w:szCs w:val="24"/>
        </w:rPr>
        <w:t>となっている。</w:t>
      </w:r>
    </w:p>
    <w:p w14:paraId="591D5BB0" w14:textId="411F13DD" w:rsidR="00370171" w:rsidRDefault="00A27AB3" w:rsidP="00CA65F5">
      <w:pPr>
        <w:spacing w:line="300" w:lineRule="auto"/>
        <w:ind w:leftChars="200" w:left="42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最後に、労働生産性の推移では、</w:t>
      </w:r>
      <w:r w:rsidR="003B3187">
        <w:rPr>
          <w:rFonts w:ascii="ＭＳ 明朝" w:eastAsia="ＭＳ 明朝" w:hAnsi="ＭＳ 明朝" w:hint="eastAsia"/>
          <w:sz w:val="22"/>
          <w:szCs w:val="24"/>
        </w:rPr>
        <w:t>小売業で-</w:t>
      </w:r>
      <w:r w:rsidR="003B3187">
        <w:rPr>
          <w:rFonts w:ascii="ＭＳ 明朝" w:eastAsia="ＭＳ 明朝" w:hAnsi="ＭＳ 明朝"/>
          <w:sz w:val="22"/>
          <w:szCs w:val="24"/>
        </w:rPr>
        <w:t>14.0</w:t>
      </w:r>
      <w:r w:rsidR="003B3187">
        <w:rPr>
          <w:rFonts w:ascii="ＭＳ 明朝" w:eastAsia="ＭＳ 明朝" w:hAnsi="ＭＳ 明朝" w:hint="eastAsia"/>
          <w:sz w:val="22"/>
          <w:szCs w:val="24"/>
        </w:rPr>
        <w:t>％、サービス業で</w:t>
      </w:r>
      <w:r w:rsidR="00C70C71">
        <w:rPr>
          <w:rFonts w:ascii="ＭＳ 明朝" w:eastAsia="ＭＳ 明朝" w:hAnsi="ＭＳ 明朝" w:hint="eastAsia"/>
          <w:sz w:val="22"/>
          <w:szCs w:val="24"/>
        </w:rPr>
        <w:t>-</w:t>
      </w:r>
      <w:r w:rsidR="00C70C71">
        <w:rPr>
          <w:rFonts w:ascii="ＭＳ 明朝" w:eastAsia="ＭＳ 明朝" w:hAnsi="ＭＳ 明朝"/>
          <w:sz w:val="22"/>
          <w:szCs w:val="24"/>
        </w:rPr>
        <w:t>8.4</w:t>
      </w:r>
      <w:r w:rsidR="003B3187">
        <w:rPr>
          <w:rFonts w:ascii="ＭＳ 明朝" w:eastAsia="ＭＳ 明朝" w:hAnsi="ＭＳ 明朝" w:hint="eastAsia"/>
          <w:sz w:val="22"/>
          <w:szCs w:val="24"/>
        </w:rPr>
        <w:t>％</w:t>
      </w:r>
      <w:r w:rsidR="00C70C71">
        <w:rPr>
          <w:rFonts w:ascii="ＭＳ 明朝" w:eastAsia="ＭＳ 明朝" w:hAnsi="ＭＳ 明朝" w:hint="eastAsia"/>
          <w:sz w:val="22"/>
          <w:szCs w:val="24"/>
        </w:rPr>
        <w:t>の減少となったのに対し、</w:t>
      </w:r>
      <w:r>
        <w:rPr>
          <w:rFonts w:ascii="ＭＳ 明朝" w:eastAsia="ＭＳ 明朝" w:hAnsi="ＭＳ 明朝" w:hint="eastAsia"/>
          <w:sz w:val="22"/>
          <w:szCs w:val="24"/>
        </w:rPr>
        <w:t>建設業で</w:t>
      </w:r>
      <w:r w:rsidR="00C70C71">
        <w:rPr>
          <w:rFonts w:ascii="ＭＳ 明朝" w:eastAsia="ＭＳ 明朝" w:hAnsi="ＭＳ 明朝"/>
          <w:sz w:val="22"/>
          <w:szCs w:val="24"/>
        </w:rPr>
        <w:t>11.8</w:t>
      </w:r>
      <w:r>
        <w:rPr>
          <w:rFonts w:ascii="ＭＳ 明朝" w:eastAsia="ＭＳ 明朝" w:hAnsi="ＭＳ 明朝" w:hint="eastAsia"/>
          <w:sz w:val="22"/>
          <w:szCs w:val="24"/>
        </w:rPr>
        <w:t>％、製造業で</w:t>
      </w:r>
      <w:r w:rsidR="00C70C71">
        <w:rPr>
          <w:rFonts w:ascii="ＭＳ 明朝" w:eastAsia="ＭＳ 明朝" w:hAnsi="ＭＳ 明朝" w:hint="eastAsia"/>
          <w:sz w:val="22"/>
          <w:szCs w:val="24"/>
        </w:rPr>
        <w:t>2</w:t>
      </w:r>
      <w:r w:rsidR="00C70C71">
        <w:rPr>
          <w:rFonts w:ascii="ＭＳ 明朝" w:eastAsia="ＭＳ 明朝" w:hAnsi="ＭＳ 明朝"/>
          <w:sz w:val="22"/>
          <w:szCs w:val="24"/>
        </w:rPr>
        <w:t>5.3</w:t>
      </w:r>
      <w:r>
        <w:rPr>
          <w:rFonts w:ascii="ＭＳ 明朝" w:eastAsia="ＭＳ 明朝" w:hAnsi="ＭＳ 明朝" w:hint="eastAsia"/>
          <w:sz w:val="22"/>
          <w:szCs w:val="24"/>
        </w:rPr>
        <w:t>％と飲食業で</w:t>
      </w:r>
      <w:r w:rsidR="009D6A13">
        <w:rPr>
          <w:rFonts w:ascii="ＭＳ 明朝" w:eastAsia="ＭＳ 明朝" w:hAnsi="ＭＳ 明朝" w:hint="eastAsia"/>
          <w:sz w:val="22"/>
          <w:szCs w:val="24"/>
        </w:rPr>
        <w:t>2</w:t>
      </w:r>
      <w:r w:rsidR="009D6A13">
        <w:rPr>
          <w:rFonts w:ascii="ＭＳ 明朝" w:eastAsia="ＭＳ 明朝" w:hAnsi="ＭＳ 明朝"/>
          <w:sz w:val="22"/>
          <w:szCs w:val="24"/>
        </w:rPr>
        <w:t>5.5</w:t>
      </w:r>
      <w:r>
        <w:rPr>
          <w:rFonts w:ascii="ＭＳ 明朝" w:eastAsia="ＭＳ 明朝" w:hAnsi="ＭＳ 明朝" w:hint="eastAsia"/>
          <w:sz w:val="22"/>
          <w:szCs w:val="24"/>
        </w:rPr>
        <w:t>％と増加しており、全業種の平均値は前年比</w:t>
      </w:r>
      <w:r w:rsidR="009D6A13">
        <w:rPr>
          <w:rFonts w:ascii="ＭＳ 明朝" w:eastAsia="ＭＳ 明朝" w:hAnsi="ＭＳ 明朝" w:hint="eastAsia"/>
          <w:sz w:val="22"/>
          <w:szCs w:val="24"/>
        </w:rPr>
        <w:t>1</w:t>
      </w:r>
      <w:r w:rsidR="009D6A13">
        <w:rPr>
          <w:rFonts w:ascii="ＭＳ 明朝" w:eastAsia="ＭＳ 明朝" w:hAnsi="ＭＳ 明朝"/>
          <w:sz w:val="22"/>
          <w:szCs w:val="24"/>
        </w:rPr>
        <w:t>1.8</w:t>
      </w:r>
      <w:r w:rsidR="009D6A13">
        <w:rPr>
          <w:rFonts w:ascii="ＭＳ 明朝" w:eastAsia="ＭＳ 明朝" w:hAnsi="ＭＳ 明朝" w:hint="eastAsia"/>
          <w:sz w:val="22"/>
          <w:szCs w:val="24"/>
        </w:rPr>
        <w:t>％</w:t>
      </w:r>
      <w:r>
        <w:rPr>
          <w:rFonts w:ascii="ＭＳ 明朝" w:eastAsia="ＭＳ 明朝" w:hAnsi="ＭＳ 明朝" w:hint="eastAsia"/>
          <w:sz w:val="22"/>
          <w:szCs w:val="24"/>
        </w:rPr>
        <w:t>の</w:t>
      </w:r>
      <w:r w:rsidR="009D6A13">
        <w:rPr>
          <w:rFonts w:ascii="ＭＳ 明朝" w:eastAsia="ＭＳ 明朝" w:hAnsi="ＭＳ 明朝" w:hint="eastAsia"/>
          <w:sz w:val="22"/>
          <w:szCs w:val="24"/>
        </w:rPr>
        <w:t>増加</w:t>
      </w:r>
      <w:r>
        <w:rPr>
          <w:rFonts w:ascii="ＭＳ 明朝" w:eastAsia="ＭＳ 明朝" w:hAnsi="ＭＳ 明朝" w:hint="eastAsia"/>
          <w:sz w:val="22"/>
          <w:szCs w:val="24"/>
        </w:rPr>
        <w:t>となっている。</w:t>
      </w:r>
    </w:p>
    <w:p w14:paraId="7A74B8F8" w14:textId="55FE184C" w:rsidR="00E87713" w:rsidRDefault="00E87713" w:rsidP="00E87713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【図表2：業種別平均による業況の推移（増減率）】</w:t>
      </w:r>
    </w:p>
    <w:p w14:paraId="01AD57F7" w14:textId="3A63AF09" w:rsidR="00A63E6B" w:rsidRPr="00E87713" w:rsidRDefault="00A63E6B" w:rsidP="00E87713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A63E6B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1D3EC3CA" wp14:editId="664F3B1E">
            <wp:extent cx="6188710" cy="194818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5B0F" w14:textId="6049EC89" w:rsidR="001E769C" w:rsidRDefault="001E769C" w:rsidP="001E769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11C3B410" w14:textId="77777777" w:rsidR="0074303A" w:rsidRPr="0074303A" w:rsidRDefault="0074303A" w:rsidP="00B278C2">
      <w:pPr>
        <w:spacing w:line="300" w:lineRule="auto"/>
        <w:ind w:leftChars="150" w:left="315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06DDA39E" w14:textId="65F23640" w:rsidR="00A27AB3" w:rsidRDefault="00A27AB3" w:rsidP="00A27AB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452AFA3A" w14:textId="0C83D6E5" w:rsidR="00D26D72" w:rsidRPr="00382683" w:rsidRDefault="002350EE" w:rsidP="00DD3ADD">
      <w:pPr>
        <w:spacing w:line="300" w:lineRule="auto"/>
        <w:ind w:left="602" w:hangingChars="250" w:hanging="602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82683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 xml:space="preserve">第3節　</w:t>
      </w:r>
      <w:r w:rsidR="00A21659" w:rsidRPr="00382683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各</w:t>
      </w:r>
      <w:r w:rsidRPr="00382683">
        <w:rPr>
          <w:rFonts w:ascii="ＭＳ ゴシック" w:eastAsia="ＭＳ ゴシック" w:hAnsi="ＭＳ ゴシック" w:hint="eastAsia"/>
          <w:b/>
          <w:bCs/>
          <w:sz w:val="24"/>
          <w:szCs w:val="28"/>
        </w:rPr>
        <w:t>業種</w:t>
      </w:r>
      <w:r w:rsidR="00A21659" w:rsidRPr="00382683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における</w:t>
      </w:r>
      <w:r w:rsidRPr="00382683">
        <w:rPr>
          <w:rFonts w:ascii="ＭＳ ゴシック" w:eastAsia="ＭＳ ゴシック" w:hAnsi="ＭＳ ゴシック" w:hint="eastAsia"/>
          <w:b/>
          <w:bCs/>
          <w:sz w:val="24"/>
          <w:szCs w:val="28"/>
        </w:rPr>
        <w:t>業況</w:t>
      </w:r>
      <w:r w:rsidR="00A21659" w:rsidRPr="00382683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の推移</w:t>
      </w:r>
    </w:p>
    <w:p w14:paraId="71A28484" w14:textId="2F848EE4" w:rsidR="00A27AB3" w:rsidRPr="00A27AB3" w:rsidRDefault="00A27AB3" w:rsidP="00DD3ADD">
      <w:pPr>
        <w:spacing w:line="300" w:lineRule="auto"/>
        <w:ind w:left="550" w:hangingChars="250" w:hanging="55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A27AB3">
        <w:rPr>
          <w:rFonts w:ascii="ＭＳ 明朝" w:eastAsia="ＭＳ 明朝" w:hAnsi="ＭＳ 明朝"/>
          <w:sz w:val="22"/>
          <w:szCs w:val="24"/>
        </w:rPr>
        <w:t xml:space="preserve"> </w:t>
      </w:r>
      <w:r w:rsidRPr="00A27AB3">
        <w:rPr>
          <w:rFonts w:ascii="ＭＳ 明朝" w:eastAsia="ＭＳ 明朝" w:hAnsi="ＭＳ 明朝" w:hint="eastAsia"/>
          <w:sz w:val="22"/>
          <w:szCs w:val="24"/>
        </w:rPr>
        <w:t>次に、業種毎の業況について、サンプル事業者の動向から見ていく。</w:t>
      </w:r>
    </w:p>
    <w:p w14:paraId="7F860CA4" w14:textId="77777777" w:rsidR="00A27AB3" w:rsidRDefault="00A27AB3" w:rsidP="00DD3ADD">
      <w:pPr>
        <w:spacing w:line="300" w:lineRule="auto"/>
        <w:ind w:left="550" w:hangingChars="250" w:hanging="55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4B465A0" w14:textId="02C2A023" w:rsidR="002350EE" w:rsidRDefault="00EB29DB" w:rsidP="00DD3ADD">
      <w:pPr>
        <w:spacing w:line="300" w:lineRule="auto"/>
        <w:ind w:left="550" w:hangingChars="250" w:hanging="55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4A703B">
        <w:rPr>
          <w:rFonts w:ascii="ＭＳ ゴシック" w:eastAsia="ＭＳ ゴシック" w:hAnsi="ＭＳ ゴシック" w:hint="eastAsia"/>
          <w:sz w:val="22"/>
          <w:szCs w:val="24"/>
        </w:rPr>
        <w:t>（1）建設業の</w:t>
      </w:r>
      <w:r w:rsidR="004A703B">
        <w:rPr>
          <w:rFonts w:ascii="ＭＳ ゴシック" w:eastAsia="ＭＳ ゴシック" w:hAnsi="ＭＳ ゴシック" w:hint="eastAsia"/>
          <w:sz w:val="22"/>
          <w:szCs w:val="24"/>
        </w:rPr>
        <w:t>業況</w:t>
      </w:r>
    </w:p>
    <w:p w14:paraId="14812678" w14:textId="1A8545D2" w:rsidR="00DB0F72" w:rsidRPr="00EC13AC" w:rsidRDefault="00DB0F72" w:rsidP="00035C6B">
      <w:pPr>
        <w:spacing w:line="300" w:lineRule="auto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建設業</w:t>
      </w:r>
      <w:r w:rsidR="00BE3068">
        <w:rPr>
          <w:rFonts w:ascii="ＭＳ 明朝" w:eastAsia="ＭＳ 明朝" w:hAnsi="ＭＳ 明朝" w:hint="eastAsia"/>
          <w:sz w:val="22"/>
          <w:szCs w:val="24"/>
        </w:rPr>
        <w:t>における業種平均値</w:t>
      </w:r>
      <w:r>
        <w:rPr>
          <w:rFonts w:ascii="ＭＳ 明朝" w:eastAsia="ＭＳ 明朝" w:hAnsi="ＭＳ 明朝" w:hint="eastAsia"/>
          <w:sz w:val="22"/>
          <w:szCs w:val="24"/>
        </w:rPr>
        <w:t>は、すべての指標において</w:t>
      </w:r>
      <w:r w:rsidR="001F1A3F">
        <w:rPr>
          <w:rFonts w:ascii="ＭＳ 明朝" w:eastAsia="ＭＳ 明朝" w:hAnsi="ＭＳ 明朝" w:hint="eastAsia"/>
          <w:sz w:val="22"/>
          <w:szCs w:val="24"/>
        </w:rPr>
        <w:t>前年比で</w:t>
      </w:r>
      <w:r w:rsidR="00BE3068">
        <w:rPr>
          <w:rFonts w:ascii="ＭＳ 明朝" w:eastAsia="ＭＳ 明朝" w:hAnsi="ＭＳ 明朝" w:hint="eastAsia"/>
          <w:sz w:val="22"/>
          <w:szCs w:val="24"/>
        </w:rPr>
        <w:t>プラス</w:t>
      </w:r>
      <w:r w:rsidR="001F1A3F">
        <w:rPr>
          <w:rFonts w:ascii="ＭＳ 明朝" w:eastAsia="ＭＳ 明朝" w:hAnsi="ＭＳ 明朝" w:hint="eastAsia"/>
          <w:sz w:val="22"/>
          <w:szCs w:val="24"/>
        </w:rPr>
        <w:t>となった。付加価値額を除</w:t>
      </w:r>
      <w:r w:rsidR="00E10500">
        <w:rPr>
          <w:rFonts w:ascii="ＭＳ 明朝" w:eastAsia="ＭＳ 明朝" w:hAnsi="ＭＳ 明朝" w:hint="eastAsia"/>
          <w:sz w:val="22"/>
          <w:szCs w:val="24"/>
        </w:rPr>
        <w:t>く全ての指標で</w:t>
      </w:r>
      <w:r w:rsidR="001F1A3F">
        <w:rPr>
          <w:rFonts w:ascii="ＭＳ 明朝" w:eastAsia="ＭＳ 明朝" w:hAnsi="ＭＳ 明朝" w:hint="eastAsia"/>
          <w:sz w:val="22"/>
          <w:szCs w:val="24"/>
        </w:rPr>
        <w:t>全業種平均を</w:t>
      </w:r>
      <w:r w:rsidR="00550827">
        <w:rPr>
          <w:rFonts w:ascii="ＭＳ 明朝" w:eastAsia="ＭＳ 明朝" w:hAnsi="ＭＳ 明朝" w:hint="eastAsia"/>
          <w:sz w:val="22"/>
          <w:szCs w:val="24"/>
        </w:rPr>
        <w:t>上回って</w:t>
      </w:r>
      <w:r w:rsidR="001F1A3F">
        <w:rPr>
          <w:rFonts w:ascii="ＭＳ 明朝" w:eastAsia="ＭＳ 明朝" w:hAnsi="ＭＳ 明朝" w:hint="eastAsia"/>
          <w:sz w:val="22"/>
          <w:szCs w:val="24"/>
        </w:rPr>
        <w:t>おり、</w:t>
      </w:r>
      <w:r w:rsidR="00550827">
        <w:rPr>
          <w:rFonts w:ascii="ＭＳ 明朝" w:eastAsia="ＭＳ 明朝" w:hAnsi="ＭＳ 明朝" w:hint="eastAsia"/>
          <w:sz w:val="22"/>
          <w:szCs w:val="24"/>
        </w:rPr>
        <w:t>コロナ禍の影響からの回復が顕著な業種といえる。</w:t>
      </w:r>
    </w:p>
    <w:p w14:paraId="78D18291" w14:textId="13FDB01B" w:rsidR="00094AB2" w:rsidRPr="004A703B" w:rsidRDefault="00EC13AC" w:rsidP="00EC13AC">
      <w:pPr>
        <w:spacing w:line="300" w:lineRule="auto"/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サンプル事業者の内訳を見ると、</w:t>
      </w:r>
      <w:r w:rsidR="00811588" w:rsidRPr="00824E2D">
        <w:rPr>
          <w:rFonts w:ascii="ＭＳ 明朝" w:eastAsia="ＭＳ 明朝" w:hAnsi="ＭＳ 明朝" w:hint="eastAsia"/>
          <w:sz w:val="22"/>
          <w:szCs w:val="24"/>
          <w:u w:val="thick"/>
        </w:rPr>
        <w:t>サ</w:t>
      </w:r>
      <w:r w:rsidRPr="00824E2D">
        <w:rPr>
          <w:rFonts w:ascii="ＭＳ 明朝" w:eastAsia="ＭＳ 明朝" w:hAnsi="ＭＳ 明朝" w:hint="eastAsia"/>
          <w:sz w:val="22"/>
          <w:szCs w:val="24"/>
          <w:u w:val="thick"/>
        </w:rPr>
        <w:t>ンプル5者のうち</w:t>
      </w:r>
      <w:r w:rsidR="000B10C1">
        <w:rPr>
          <w:rFonts w:ascii="ＭＳ 明朝" w:eastAsia="ＭＳ 明朝" w:hAnsi="ＭＳ 明朝" w:hint="eastAsia"/>
          <w:sz w:val="22"/>
          <w:szCs w:val="24"/>
          <w:u w:val="thick"/>
        </w:rPr>
        <w:t>3</w:t>
      </w:r>
      <w:r w:rsidRPr="00824E2D">
        <w:rPr>
          <w:rFonts w:ascii="ＭＳ 明朝" w:eastAsia="ＭＳ 明朝" w:hAnsi="ＭＳ 明朝" w:hint="eastAsia"/>
          <w:sz w:val="22"/>
          <w:szCs w:val="24"/>
          <w:u w:val="thick"/>
        </w:rPr>
        <w:t>者（A,B,D）で</w:t>
      </w:r>
      <w:r w:rsidR="00370171" w:rsidRPr="00824E2D">
        <w:rPr>
          <w:rFonts w:ascii="ＭＳ 明朝" w:eastAsia="ＭＳ 明朝" w:hAnsi="ＭＳ 明朝" w:hint="eastAsia"/>
          <w:sz w:val="22"/>
          <w:szCs w:val="24"/>
          <w:u w:val="thick"/>
        </w:rPr>
        <w:t>売上高</w:t>
      </w:r>
      <w:r w:rsidR="00990D77" w:rsidRPr="00824E2D">
        <w:rPr>
          <w:rFonts w:ascii="ＭＳ 明朝" w:eastAsia="ＭＳ 明朝" w:hAnsi="ＭＳ 明朝" w:hint="eastAsia"/>
          <w:sz w:val="22"/>
          <w:szCs w:val="24"/>
          <w:u w:val="thick"/>
        </w:rPr>
        <w:t>、売上総利益</w:t>
      </w:r>
      <w:r w:rsidRPr="00824E2D">
        <w:rPr>
          <w:rFonts w:ascii="ＭＳ 明朝" w:eastAsia="ＭＳ 明朝" w:hAnsi="ＭＳ 明朝" w:hint="eastAsia"/>
          <w:sz w:val="22"/>
          <w:szCs w:val="24"/>
          <w:u w:val="thick"/>
        </w:rPr>
        <w:t>が</w:t>
      </w:r>
      <w:r w:rsidR="007F5167">
        <w:rPr>
          <w:rFonts w:ascii="ＭＳ 明朝" w:eastAsia="ＭＳ 明朝" w:hAnsi="ＭＳ 明朝" w:hint="eastAsia"/>
          <w:sz w:val="22"/>
          <w:szCs w:val="24"/>
          <w:u w:val="thick"/>
        </w:rPr>
        <w:t>前年比</w:t>
      </w:r>
      <w:r w:rsidR="008B0FD9">
        <w:rPr>
          <w:rFonts w:ascii="ＭＳ 明朝" w:eastAsia="ＭＳ 明朝" w:hAnsi="ＭＳ 明朝" w:hint="eastAsia"/>
          <w:sz w:val="22"/>
          <w:szCs w:val="24"/>
          <w:u w:val="thick"/>
        </w:rPr>
        <w:t>で</w:t>
      </w:r>
      <w:r w:rsidR="00370171" w:rsidRPr="00824E2D">
        <w:rPr>
          <w:rFonts w:ascii="ＭＳ 明朝" w:eastAsia="ＭＳ 明朝" w:hAnsi="ＭＳ 明朝" w:hint="eastAsia"/>
          <w:sz w:val="22"/>
          <w:szCs w:val="24"/>
          <w:u w:val="thick"/>
        </w:rPr>
        <w:t>減少と</w:t>
      </w:r>
      <w:r w:rsidR="007F5167">
        <w:rPr>
          <w:rFonts w:ascii="ＭＳ 明朝" w:eastAsia="ＭＳ 明朝" w:hAnsi="ＭＳ 明朝" w:hint="eastAsia"/>
          <w:sz w:val="22"/>
          <w:szCs w:val="24"/>
          <w:u w:val="thick"/>
        </w:rPr>
        <w:t>なる一方、2者（C,</w:t>
      </w:r>
      <w:r w:rsidR="007F5167">
        <w:rPr>
          <w:rFonts w:ascii="ＭＳ 明朝" w:eastAsia="ＭＳ 明朝" w:hAnsi="ＭＳ 明朝"/>
          <w:sz w:val="22"/>
          <w:szCs w:val="24"/>
          <w:u w:val="thick"/>
        </w:rPr>
        <w:t>E</w:t>
      </w:r>
      <w:r w:rsidR="007F5167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8B0FD9">
        <w:rPr>
          <w:rFonts w:ascii="ＭＳ 明朝" w:eastAsia="ＭＳ 明朝" w:hAnsi="ＭＳ 明朝" w:hint="eastAsia"/>
          <w:sz w:val="22"/>
          <w:szCs w:val="24"/>
          <w:u w:val="thick"/>
        </w:rPr>
        <w:t>は売上高、売上総利益ともに前年比で増加しており、業界内でも回復に差が生じていることが伺える</w:t>
      </w:r>
      <w:r w:rsidR="009E07B7" w:rsidRPr="00824E2D">
        <w:rPr>
          <w:rFonts w:ascii="ＭＳ 明朝" w:eastAsia="ＭＳ 明朝" w:hAnsi="ＭＳ 明朝" w:hint="eastAsia"/>
          <w:sz w:val="22"/>
          <w:szCs w:val="24"/>
          <w:u w:val="thick"/>
        </w:rPr>
        <w:t>。</w:t>
      </w:r>
      <w:r w:rsidR="00E279C6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</w:p>
    <w:p w14:paraId="7B8624EF" w14:textId="7046D067" w:rsidR="00EB29DB" w:rsidRDefault="00EB29DB" w:rsidP="00EB29DB">
      <w:pPr>
        <w:spacing w:line="300" w:lineRule="auto"/>
        <w:ind w:left="550" w:hangingChars="250" w:hanging="55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【図表3：建設業の業況</w:t>
      </w:r>
      <w:r w:rsidR="00CF7409">
        <w:rPr>
          <w:rFonts w:ascii="ＭＳ 明朝" w:eastAsia="ＭＳ 明朝" w:hAnsi="ＭＳ 明朝" w:hint="eastAsia"/>
          <w:sz w:val="22"/>
          <w:szCs w:val="24"/>
        </w:rPr>
        <w:t>（増加率）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2A4376B8" w14:textId="4E7AAEB0" w:rsidR="00FD2F53" w:rsidRDefault="008165D6" w:rsidP="00FD2F53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8165D6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538C879A" wp14:editId="722F4BBF">
            <wp:extent cx="6184900" cy="1816100"/>
            <wp:effectExtent l="0" t="0" r="6350" b="0"/>
            <wp:docPr id="1" name="図 1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プリケーション が含まれている画像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9948" cy="1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DDF50" w14:textId="303BF7EB" w:rsidR="00EC13AC" w:rsidRDefault="008B0FD9" w:rsidP="008B0FD9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8B0FD9">
        <w:rPr>
          <w:rFonts w:ascii="ＭＳ 明朝" w:eastAsia="ＭＳ 明朝" w:hAnsi="ＭＳ 明朝" w:hint="eastAsia"/>
          <w:sz w:val="22"/>
          <w:szCs w:val="24"/>
        </w:rPr>
        <w:t>【図表4：</w:t>
      </w:r>
      <w:r w:rsidR="00945035">
        <w:rPr>
          <w:rFonts w:ascii="ＭＳ 明朝" w:eastAsia="ＭＳ 明朝" w:hAnsi="ＭＳ 明朝" w:hint="eastAsia"/>
          <w:sz w:val="22"/>
          <w:szCs w:val="24"/>
        </w:rPr>
        <w:t>サンプル事業者における</w:t>
      </w:r>
      <w:r w:rsidR="007E28F4">
        <w:rPr>
          <w:rFonts w:ascii="ＭＳ 明朝" w:eastAsia="ＭＳ 明朝" w:hAnsi="ＭＳ 明朝" w:hint="eastAsia"/>
          <w:sz w:val="22"/>
          <w:szCs w:val="24"/>
        </w:rPr>
        <w:t>売上高増加率の</w:t>
      </w:r>
      <w:r w:rsidR="00865EE1">
        <w:rPr>
          <w:rFonts w:ascii="ＭＳ 明朝" w:eastAsia="ＭＳ 明朝" w:hAnsi="ＭＳ 明朝" w:hint="eastAsia"/>
          <w:sz w:val="22"/>
          <w:szCs w:val="24"/>
        </w:rPr>
        <w:t>推移</w:t>
      </w:r>
      <w:r w:rsidRPr="008B0FD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0A1115D9" w14:textId="5FA19E3B" w:rsidR="007E28F4" w:rsidRDefault="007E28F4" w:rsidP="008B0FD9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56402D00" wp14:editId="5307802D">
            <wp:extent cx="3390900" cy="2004060"/>
            <wp:effectExtent l="19050" t="19050" r="19050" b="15240"/>
            <wp:docPr id="4" name="図 4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, 折れ線グラフ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9"/>
                    <a:stretch/>
                  </pic:blipFill>
                  <pic:spPr bwMode="auto">
                    <a:xfrm>
                      <a:off x="0" y="0"/>
                      <a:ext cx="3562562" cy="21055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B1D91" w14:textId="1AE44160" w:rsidR="007E28F4" w:rsidRDefault="007E28F4" w:rsidP="007E28F4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8B0FD9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5</w:t>
      </w:r>
      <w:r w:rsidRPr="008B0FD9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</w:t>
      </w:r>
      <w:r w:rsidR="00D46AC5">
        <w:rPr>
          <w:rFonts w:ascii="ＭＳ 明朝" w:eastAsia="ＭＳ 明朝" w:hAnsi="ＭＳ 明朝" w:hint="eastAsia"/>
          <w:sz w:val="22"/>
          <w:szCs w:val="24"/>
        </w:rPr>
        <w:t>営業利益</w:t>
      </w:r>
      <w:r>
        <w:rPr>
          <w:rFonts w:ascii="ＭＳ 明朝" w:eastAsia="ＭＳ 明朝" w:hAnsi="ＭＳ 明朝" w:hint="eastAsia"/>
          <w:sz w:val="22"/>
          <w:szCs w:val="24"/>
        </w:rPr>
        <w:t>増加率の推移</w:t>
      </w:r>
      <w:r w:rsidRPr="008B0FD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5E3F4EB3" w14:textId="78500525" w:rsidR="007E28F4" w:rsidRPr="007E28F4" w:rsidRDefault="00986851" w:rsidP="008B0FD9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53BE6A9D" wp14:editId="76A67066">
            <wp:extent cx="3527553" cy="2195195"/>
            <wp:effectExtent l="19050" t="19050" r="15875" b="146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2"/>
                    <a:stretch/>
                  </pic:blipFill>
                  <pic:spPr bwMode="auto">
                    <a:xfrm>
                      <a:off x="0" y="0"/>
                      <a:ext cx="3607072" cy="22446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5E03E" w14:textId="53251971" w:rsidR="004A703B" w:rsidRPr="009160F2" w:rsidRDefault="004A703B" w:rsidP="004A703B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160F2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（2）製造業の業況</w:t>
      </w:r>
    </w:p>
    <w:p w14:paraId="3936AC0C" w14:textId="76233919" w:rsidR="009C4A82" w:rsidRDefault="009C4A82" w:rsidP="00AF0788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71028">
        <w:rPr>
          <w:rFonts w:ascii="ＭＳ 明朝" w:eastAsia="ＭＳ 明朝" w:hAnsi="ＭＳ 明朝" w:hint="eastAsia"/>
          <w:sz w:val="22"/>
          <w:szCs w:val="24"/>
        </w:rPr>
        <w:t>製造業</w:t>
      </w:r>
      <w:r w:rsidR="00A24181">
        <w:rPr>
          <w:rFonts w:ascii="ＭＳ 明朝" w:eastAsia="ＭＳ 明朝" w:hAnsi="ＭＳ 明朝" w:hint="eastAsia"/>
          <w:sz w:val="22"/>
          <w:szCs w:val="24"/>
        </w:rPr>
        <w:t>における業種平均値</w:t>
      </w:r>
      <w:r w:rsidR="00260374">
        <w:rPr>
          <w:rFonts w:ascii="ＭＳ 明朝" w:eastAsia="ＭＳ 明朝" w:hAnsi="ＭＳ 明朝" w:hint="eastAsia"/>
          <w:sz w:val="22"/>
          <w:szCs w:val="24"/>
        </w:rPr>
        <w:t>では</w:t>
      </w:r>
      <w:r w:rsidR="00C71028">
        <w:rPr>
          <w:rFonts w:ascii="ＭＳ 明朝" w:eastAsia="ＭＳ 明朝" w:hAnsi="ＭＳ 明朝" w:hint="eastAsia"/>
          <w:sz w:val="22"/>
          <w:szCs w:val="24"/>
        </w:rPr>
        <w:t>、</w:t>
      </w:r>
      <w:r w:rsidR="00260374">
        <w:rPr>
          <w:rFonts w:ascii="ＭＳ 明朝" w:eastAsia="ＭＳ 明朝" w:hAnsi="ＭＳ 明朝" w:hint="eastAsia"/>
          <w:sz w:val="22"/>
          <w:szCs w:val="24"/>
        </w:rPr>
        <w:t>売上高</w:t>
      </w:r>
      <w:r w:rsidR="00A24181">
        <w:rPr>
          <w:rFonts w:ascii="ＭＳ 明朝" w:eastAsia="ＭＳ 明朝" w:hAnsi="ＭＳ 明朝" w:hint="eastAsia"/>
          <w:sz w:val="22"/>
          <w:szCs w:val="24"/>
        </w:rPr>
        <w:t>及び労働生産性を除く</w:t>
      </w:r>
      <w:r w:rsidR="00C71028">
        <w:rPr>
          <w:rFonts w:ascii="ＭＳ 明朝" w:eastAsia="ＭＳ 明朝" w:hAnsi="ＭＳ 明朝" w:hint="eastAsia"/>
          <w:sz w:val="22"/>
          <w:szCs w:val="24"/>
        </w:rPr>
        <w:t>指標</w:t>
      </w:r>
      <w:r w:rsidR="00A24181">
        <w:rPr>
          <w:rFonts w:ascii="ＭＳ 明朝" w:eastAsia="ＭＳ 明朝" w:hAnsi="ＭＳ 明朝" w:hint="eastAsia"/>
          <w:sz w:val="22"/>
          <w:szCs w:val="24"/>
        </w:rPr>
        <w:t>（売上高増利益、営業利益、付加価値額）</w:t>
      </w:r>
      <w:r w:rsidR="00C71028">
        <w:rPr>
          <w:rFonts w:ascii="ＭＳ 明朝" w:eastAsia="ＭＳ 明朝" w:hAnsi="ＭＳ 明朝" w:hint="eastAsia"/>
          <w:sz w:val="22"/>
          <w:szCs w:val="24"/>
        </w:rPr>
        <w:t>について</w:t>
      </w:r>
      <w:r w:rsidR="00AF0788">
        <w:rPr>
          <w:rFonts w:ascii="ＭＳ 明朝" w:eastAsia="ＭＳ 明朝" w:hAnsi="ＭＳ 明朝" w:hint="eastAsia"/>
          <w:sz w:val="22"/>
          <w:szCs w:val="24"/>
        </w:rPr>
        <w:t>前年比でマイナスとな</w:t>
      </w:r>
      <w:r w:rsidR="00E70EBF">
        <w:rPr>
          <w:rFonts w:ascii="ＭＳ 明朝" w:eastAsia="ＭＳ 明朝" w:hAnsi="ＭＳ 明朝" w:hint="eastAsia"/>
          <w:sz w:val="22"/>
          <w:szCs w:val="24"/>
        </w:rPr>
        <w:t>ったほか</w:t>
      </w:r>
      <w:r w:rsidR="00AF0788">
        <w:rPr>
          <w:rFonts w:ascii="ＭＳ 明朝" w:eastAsia="ＭＳ 明朝" w:hAnsi="ＭＳ 明朝" w:hint="eastAsia"/>
          <w:sz w:val="22"/>
          <w:szCs w:val="24"/>
        </w:rPr>
        <w:t>、</w:t>
      </w:r>
      <w:r w:rsidR="00E70EBF" w:rsidRPr="00BC7012">
        <w:rPr>
          <w:rFonts w:ascii="ＭＳ 明朝" w:eastAsia="ＭＳ 明朝" w:hAnsi="ＭＳ 明朝" w:hint="eastAsia"/>
          <w:sz w:val="22"/>
          <w:szCs w:val="24"/>
          <w:u w:val="thick"/>
        </w:rPr>
        <w:t>全ての指標で</w:t>
      </w:r>
      <w:r w:rsidR="00C71028" w:rsidRPr="00BC7012">
        <w:rPr>
          <w:rFonts w:ascii="ＭＳ 明朝" w:eastAsia="ＭＳ 明朝" w:hAnsi="ＭＳ 明朝" w:hint="eastAsia"/>
          <w:sz w:val="22"/>
          <w:szCs w:val="24"/>
          <w:u w:val="thick"/>
        </w:rPr>
        <w:t>全業種平均</w:t>
      </w:r>
      <w:r w:rsidR="00E70EBF" w:rsidRPr="00BC7012">
        <w:rPr>
          <w:rFonts w:ascii="ＭＳ 明朝" w:eastAsia="ＭＳ 明朝" w:hAnsi="ＭＳ 明朝" w:hint="eastAsia"/>
          <w:sz w:val="22"/>
          <w:szCs w:val="24"/>
          <w:u w:val="thick"/>
        </w:rPr>
        <w:t>値</w:t>
      </w:r>
      <w:r w:rsidR="00AF0788" w:rsidRPr="00BC7012">
        <w:rPr>
          <w:rFonts w:ascii="ＭＳ 明朝" w:eastAsia="ＭＳ 明朝" w:hAnsi="ＭＳ 明朝" w:hint="eastAsia"/>
          <w:sz w:val="22"/>
          <w:szCs w:val="24"/>
          <w:u w:val="thick"/>
        </w:rPr>
        <w:t>を下回っており、厳しい事業環境に置かれていることが想定される。</w:t>
      </w:r>
    </w:p>
    <w:p w14:paraId="330E3EB6" w14:textId="61912A64" w:rsidR="0096490B" w:rsidRPr="00824E2D" w:rsidRDefault="00AF0788" w:rsidP="00AF0788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サンプル事業者の内訳を見ると、</w:t>
      </w:r>
      <w:r w:rsidR="005F4FCE" w:rsidRPr="005F4FCE">
        <w:rPr>
          <w:rFonts w:ascii="ＭＳ 明朝" w:eastAsia="ＭＳ 明朝" w:hAnsi="ＭＳ 明朝" w:hint="eastAsia"/>
          <w:sz w:val="22"/>
          <w:szCs w:val="24"/>
        </w:rPr>
        <w:t>サンプル</w:t>
      </w:r>
      <w:r w:rsidR="005F4FCE" w:rsidRPr="005F4FCE">
        <w:rPr>
          <w:rFonts w:ascii="ＭＳ 明朝" w:eastAsia="ＭＳ 明朝" w:hAnsi="ＭＳ 明朝"/>
          <w:sz w:val="22"/>
          <w:szCs w:val="24"/>
        </w:rPr>
        <w:t>5者のうち</w:t>
      </w:r>
      <w:r w:rsidR="005F4FCE">
        <w:rPr>
          <w:rFonts w:ascii="ＭＳ 明朝" w:eastAsia="ＭＳ 明朝" w:hAnsi="ＭＳ 明朝" w:hint="eastAsia"/>
          <w:sz w:val="22"/>
          <w:szCs w:val="24"/>
        </w:rPr>
        <w:t>4</w:t>
      </w:r>
      <w:r w:rsidR="005F4FCE" w:rsidRPr="005F4FCE">
        <w:rPr>
          <w:rFonts w:ascii="ＭＳ 明朝" w:eastAsia="ＭＳ 明朝" w:hAnsi="ＭＳ 明朝"/>
          <w:sz w:val="22"/>
          <w:szCs w:val="24"/>
        </w:rPr>
        <w:t>者（A,B,</w:t>
      </w:r>
      <w:r w:rsidR="005F4FCE">
        <w:rPr>
          <w:rFonts w:ascii="ＭＳ 明朝" w:eastAsia="ＭＳ 明朝" w:hAnsi="ＭＳ 明朝"/>
          <w:sz w:val="22"/>
          <w:szCs w:val="24"/>
        </w:rPr>
        <w:t>C,E</w:t>
      </w:r>
      <w:r w:rsidR="005F4FCE" w:rsidRPr="005F4FCE">
        <w:rPr>
          <w:rFonts w:ascii="ＭＳ 明朝" w:eastAsia="ＭＳ 明朝" w:hAnsi="ＭＳ 明朝"/>
          <w:sz w:val="22"/>
          <w:szCs w:val="24"/>
        </w:rPr>
        <w:t>）で売上高</w:t>
      </w:r>
      <w:r w:rsidR="008304BA">
        <w:rPr>
          <w:rFonts w:ascii="ＭＳ 明朝" w:eastAsia="ＭＳ 明朝" w:hAnsi="ＭＳ 明朝" w:hint="eastAsia"/>
          <w:sz w:val="22"/>
          <w:szCs w:val="24"/>
        </w:rPr>
        <w:t>が前年比で</w:t>
      </w:r>
      <w:r w:rsidR="005F4FCE">
        <w:rPr>
          <w:rFonts w:ascii="ＭＳ 明朝" w:eastAsia="ＭＳ 明朝" w:hAnsi="ＭＳ 明朝" w:hint="eastAsia"/>
          <w:sz w:val="22"/>
          <w:szCs w:val="24"/>
        </w:rPr>
        <w:t>減少したほか、</w:t>
      </w:r>
      <w:r w:rsidR="00726349">
        <w:rPr>
          <w:rFonts w:ascii="ＭＳ 明朝" w:eastAsia="ＭＳ 明朝" w:hAnsi="ＭＳ 明朝" w:hint="eastAsia"/>
          <w:sz w:val="22"/>
          <w:szCs w:val="24"/>
        </w:rPr>
        <w:t>営業利益でも</w:t>
      </w:r>
      <w:r w:rsidR="008304BA">
        <w:rPr>
          <w:rFonts w:ascii="ＭＳ 明朝" w:eastAsia="ＭＳ 明朝" w:hAnsi="ＭＳ 明朝" w:hint="eastAsia"/>
          <w:sz w:val="22"/>
          <w:szCs w:val="24"/>
        </w:rPr>
        <w:t>4者</w:t>
      </w:r>
      <w:r w:rsidR="00726349">
        <w:rPr>
          <w:rFonts w:ascii="ＭＳ 明朝" w:eastAsia="ＭＳ 明朝" w:hAnsi="ＭＳ 明朝" w:hint="eastAsia"/>
          <w:sz w:val="22"/>
          <w:szCs w:val="24"/>
        </w:rPr>
        <w:t>（B</w:t>
      </w:r>
      <w:r w:rsidR="00726349">
        <w:rPr>
          <w:rFonts w:ascii="ＭＳ 明朝" w:eastAsia="ＭＳ 明朝" w:hAnsi="ＭＳ 明朝"/>
          <w:sz w:val="22"/>
          <w:szCs w:val="24"/>
        </w:rPr>
        <w:t>,C,D,E</w:t>
      </w:r>
      <w:r w:rsidR="00726349">
        <w:rPr>
          <w:rFonts w:ascii="ＭＳ 明朝" w:eastAsia="ＭＳ 明朝" w:hAnsi="ＭＳ 明朝" w:hint="eastAsia"/>
          <w:sz w:val="22"/>
          <w:szCs w:val="24"/>
        </w:rPr>
        <w:t>）</w:t>
      </w:r>
      <w:r w:rsidR="008304BA">
        <w:rPr>
          <w:rFonts w:ascii="ＭＳ 明朝" w:eastAsia="ＭＳ 明朝" w:hAnsi="ＭＳ 明朝" w:hint="eastAsia"/>
          <w:sz w:val="22"/>
          <w:szCs w:val="24"/>
        </w:rPr>
        <w:t>が減少となるなど、</w:t>
      </w:r>
      <w:r w:rsidR="003C3EFF" w:rsidRPr="003C3EFF">
        <w:rPr>
          <w:rFonts w:ascii="ＭＳ 明朝" w:eastAsia="ＭＳ 明朝" w:hAnsi="ＭＳ 明朝" w:hint="eastAsia"/>
          <w:sz w:val="22"/>
          <w:szCs w:val="24"/>
          <w:u w:val="thick"/>
        </w:rPr>
        <w:t>コロナ禍</w:t>
      </w:r>
      <w:r w:rsidR="008C3182">
        <w:rPr>
          <w:rFonts w:ascii="ＭＳ 明朝" w:eastAsia="ＭＳ 明朝" w:hAnsi="ＭＳ 明朝" w:hint="eastAsia"/>
          <w:sz w:val="22"/>
          <w:szCs w:val="24"/>
          <w:u w:val="thick"/>
        </w:rPr>
        <w:t>をきっかけとする</w:t>
      </w:r>
      <w:r w:rsidR="003C3EFF" w:rsidRPr="003C3EFF">
        <w:rPr>
          <w:rFonts w:ascii="ＭＳ 明朝" w:eastAsia="ＭＳ 明朝" w:hAnsi="ＭＳ 明朝" w:hint="eastAsia"/>
          <w:sz w:val="22"/>
          <w:szCs w:val="24"/>
          <w:u w:val="thick"/>
        </w:rPr>
        <w:t>受注環境の悪化</w:t>
      </w:r>
      <w:r w:rsidR="008C3182">
        <w:rPr>
          <w:rFonts w:ascii="ＭＳ 明朝" w:eastAsia="ＭＳ 明朝" w:hAnsi="ＭＳ 明朝" w:hint="eastAsia"/>
          <w:sz w:val="22"/>
          <w:szCs w:val="24"/>
          <w:u w:val="thick"/>
        </w:rPr>
        <w:t>が継続している状況が</w:t>
      </w:r>
      <w:r w:rsidR="003C3EFF" w:rsidRPr="003C3EFF">
        <w:rPr>
          <w:rFonts w:ascii="ＭＳ 明朝" w:eastAsia="ＭＳ 明朝" w:hAnsi="ＭＳ 明朝" w:hint="eastAsia"/>
          <w:sz w:val="22"/>
          <w:szCs w:val="24"/>
          <w:u w:val="thick"/>
        </w:rPr>
        <w:t>伺える。</w:t>
      </w:r>
    </w:p>
    <w:p w14:paraId="0E85751A" w14:textId="0BA82514" w:rsidR="004A703B" w:rsidRDefault="004A703B" w:rsidP="004A703B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【図表</w:t>
      </w:r>
      <w:r w:rsidR="003C3EFF">
        <w:rPr>
          <w:rFonts w:ascii="ＭＳ 明朝" w:eastAsia="ＭＳ 明朝" w:hAnsi="ＭＳ 明朝" w:hint="eastAsia"/>
          <w:sz w:val="22"/>
          <w:szCs w:val="24"/>
        </w:rPr>
        <w:t>6</w:t>
      </w:r>
      <w:r>
        <w:rPr>
          <w:rFonts w:ascii="ＭＳ 明朝" w:eastAsia="ＭＳ 明朝" w:hAnsi="ＭＳ 明朝" w:hint="eastAsia"/>
          <w:sz w:val="22"/>
          <w:szCs w:val="24"/>
        </w:rPr>
        <w:t>：製造業の業況】</w:t>
      </w:r>
    </w:p>
    <w:p w14:paraId="11F3782C" w14:textId="5FB82BF4" w:rsidR="009C4A82" w:rsidRDefault="00260374" w:rsidP="004A703B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260374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377B170B" wp14:editId="7161BF29">
            <wp:extent cx="6391910" cy="2051123"/>
            <wp:effectExtent l="0" t="0" r="8890" b="6350"/>
            <wp:docPr id="23" name="図 23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テーブル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20977" cy="2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4756" w14:textId="65C22233" w:rsidR="006803A2" w:rsidRDefault="006803A2" w:rsidP="006803A2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8B0FD9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/>
          <w:sz w:val="22"/>
          <w:szCs w:val="24"/>
        </w:rPr>
        <w:t>7</w:t>
      </w:r>
      <w:r w:rsidRPr="008B0FD9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サンプル事業者における売上高増加率の推移</w:t>
      </w:r>
      <w:r w:rsidRPr="008B0FD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1F1ED44E" w14:textId="1490100D" w:rsidR="004C5A9F" w:rsidRDefault="00BB61F4" w:rsidP="00744C9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6221FB8B" wp14:editId="7889DB18">
            <wp:extent cx="3803650" cy="2204720"/>
            <wp:effectExtent l="19050" t="19050" r="25400" b="2413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/>
                    <a:stretch/>
                  </pic:blipFill>
                  <pic:spPr bwMode="auto">
                    <a:xfrm>
                      <a:off x="0" y="0"/>
                      <a:ext cx="3823636" cy="2216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267A99" w14:textId="5281541A" w:rsidR="006803A2" w:rsidRDefault="006803A2" w:rsidP="006803A2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8B0FD9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/>
          <w:sz w:val="22"/>
          <w:szCs w:val="24"/>
        </w:rPr>
        <w:t>8</w:t>
      </w:r>
      <w:r w:rsidRPr="008B0FD9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サンプル事業者における営業利益増加率の推移</w:t>
      </w:r>
      <w:r w:rsidRPr="008B0FD9">
        <w:rPr>
          <w:rFonts w:ascii="ＭＳ 明朝" w:eastAsia="ＭＳ 明朝" w:hAnsi="ＭＳ 明朝" w:hint="eastAsia"/>
          <w:sz w:val="22"/>
          <w:szCs w:val="24"/>
        </w:rPr>
        <w:t>】</w:t>
      </w:r>
    </w:p>
    <w:p w14:paraId="71398EC1" w14:textId="59172FC1" w:rsidR="006803A2" w:rsidRPr="006803A2" w:rsidRDefault="00025B0F" w:rsidP="00744C9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0758DC2E" wp14:editId="4702FB7F">
            <wp:extent cx="3803650" cy="2244725"/>
            <wp:effectExtent l="19050" t="19050" r="25400" b="222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3"/>
                    <a:stretch/>
                  </pic:blipFill>
                  <pic:spPr bwMode="auto">
                    <a:xfrm>
                      <a:off x="0" y="0"/>
                      <a:ext cx="3826404" cy="22581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E2F7D" w14:textId="28100E5D" w:rsidR="009160F2" w:rsidRDefault="009160F2" w:rsidP="009160F2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160F2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（3）飲食業の業況</w:t>
      </w:r>
    </w:p>
    <w:p w14:paraId="65F304AF" w14:textId="33A03346" w:rsidR="00DE30D0" w:rsidRDefault="00DE30D0" w:rsidP="00305071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1B3D7A">
        <w:rPr>
          <w:rFonts w:ascii="ＭＳ 明朝" w:eastAsia="ＭＳ 明朝" w:hAnsi="ＭＳ 明朝" w:hint="eastAsia"/>
          <w:sz w:val="22"/>
          <w:szCs w:val="24"/>
        </w:rPr>
        <w:t>飲食業</w:t>
      </w:r>
      <w:r w:rsidR="003521C9">
        <w:rPr>
          <w:rFonts w:ascii="ＭＳ 明朝" w:eastAsia="ＭＳ 明朝" w:hAnsi="ＭＳ 明朝" w:hint="eastAsia"/>
          <w:sz w:val="22"/>
          <w:szCs w:val="24"/>
        </w:rPr>
        <w:t>における業種平均値では、</w:t>
      </w:r>
      <w:r w:rsidR="005F109E">
        <w:rPr>
          <w:rFonts w:ascii="ＭＳ 明朝" w:eastAsia="ＭＳ 明朝" w:hAnsi="ＭＳ 明朝" w:hint="eastAsia"/>
          <w:sz w:val="22"/>
          <w:szCs w:val="24"/>
        </w:rPr>
        <w:t>全ての指標において</w:t>
      </w:r>
      <w:r w:rsidR="000E50BF">
        <w:rPr>
          <w:rFonts w:ascii="ＭＳ 明朝" w:eastAsia="ＭＳ 明朝" w:hAnsi="ＭＳ 明朝" w:hint="eastAsia"/>
          <w:sz w:val="22"/>
          <w:szCs w:val="24"/>
        </w:rPr>
        <w:t>全業種平均を上回るとともに、前年比との比較において最も</w:t>
      </w:r>
      <w:r w:rsidR="00305071">
        <w:rPr>
          <w:rFonts w:ascii="ＭＳ 明朝" w:eastAsia="ＭＳ 明朝" w:hAnsi="ＭＳ 明朝" w:hint="eastAsia"/>
          <w:sz w:val="22"/>
          <w:szCs w:val="24"/>
        </w:rPr>
        <w:t>良好な数値となった。</w:t>
      </w:r>
    </w:p>
    <w:p w14:paraId="77361508" w14:textId="77777777" w:rsidR="00F77879" w:rsidRDefault="00305071" w:rsidP="00F77879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  <w:u w:val="thick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サンプル事業者の内訳を見ると、</w:t>
      </w:r>
      <w:r w:rsidR="00885D41" w:rsidRPr="005F4FCE">
        <w:rPr>
          <w:rFonts w:ascii="ＭＳ 明朝" w:eastAsia="ＭＳ 明朝" w:hAnsi="ＭＳ 明朝" w:hint="eastAsia"/>
          <w:sz w:val="22"/>
          <w:szCs w:val="24"/>
        </w:rPr>
        <w:t>サンプル</w:t>
      </w:r>
      <w:r w:rsidR="00885D41" w:rsidRPr="005F4FCE">
        <w:rPr>
          <w:rFonts w:ascii="ＭＳ 明朝" w:eastAsia="ＭＳ 明朝" w:hAnsi="ＭＳ 明朝"/>
          <w:sz w:val="22"/>
          <w:szCs w:val="24"/>
        </w:rPr>
        <w:t>5者</w:t>
      </w:r>
      <w:r w:rsidR="00B32482">
        <w:rPr>
          <w:rFonts w:ascii="ＭＳ 明朝" w:eastAsia="ＭＳ 明朝" w:hAnsi="ＭＳ 明朝" w:hint="eastAsia"/>
          <w:sz w:val="22"/>
          <w:szCs w:val="24"/>
        </w:rPr>
        <w:t>において</w:t>
      </w:r>
      <w:r w:rsidR="00383257">
        <w:rPr>
          <w:rFonts w:ascii="ＭＳ 明朝" w:eastAsia="ＭＳ 明朝" w:hAnsi="ＭＳ 明朝" w:hint="eastAsia"/>
          <w:sz w:val="22"/>
          <w:szCs w:val="24"/>
        </w:rPr>
        <w:t>全ての指標</w:t>
      </w:r>
      <w:r w:rsidR="00B32482">
        <w:rPr>
          <w:rFonts w:ascii="ＭＳ 明朝" w:eastAsia="ＭＳ 明朝" w:hAnsi="ＭＳ 明朝" w:hint="eastAsia"/>
          <w:sz w:val="22"/>
          <w:szCs w:val="24"/>
        </w:rPr>
        <w:t>が前年比で増加しており、</w:t>
      </w:r>
      <w:r w:rsidR="008915B5">
        <w:rPr>
          <w:rFonts w:ascii="ＭＳ 明朝" w:eastAsia="ＭＳ 明朝" w:hAnsi="ＭＳ 明朝" w:hint="eastAsia"/>
          <w:sz w:val="22"/>
          <w:szCs w:val="24"/>
        </w:rPr>
        <w:t>なかでも</w:t>
      </w:r>
      <w:r w:rsidR="00F56564" w:rsidRPr="00824E2D">
        <w:rPr>
          <w:rFonts w:ascii="ＭＳ 明朝" w:eastAsia="ＭＳ 明朝" w:hAnsi="ＭＳ 明朝" w:hint="eastAsia"/>
          <w:sz w:val="22"/>
          <w:szCs w:val="24"/>
          <w:u w:val="thick"/>
        </w:rPr>
        <w:t>ランチ需要を対象とした業態</w:t>
      </w:r>
      <w:r w:rsidR="00F56564">
        <w:rPr>
          <w:rFonts w:ascii="ＭＳ 明朝" w:eastAsia="ＭＳ 明朝" w:hAnsi="ＭＳ 明朝" w:hint="eastAsia"/>
          <w:sz w:val="22"/>
          <w:szCs w:val="24"/>
          <w:u w:val="thick"/>
        </w:rPr>
        <w:t>を営む</w:t>
      </w:r>
      <w:r w:rsidR="008915B5" w:rsidRPr="00A43CF5">
        <w:rPr>
          <w:rFonts w:ascii="ＭＳ 明朝" w:eastAsia="ＭＳ 明朝" w:hAnsi="ＭＳ 明朝" w:hint="eastAsia"/>
          <w:sz w:val="22"/>
          <w:szCs w:val="24"/>
          <w:u w:val="thick"/>
        </w:rPr>
        <w:t>サンプル</w:t>
      </w:r>
      <w:r w:rsidR="00F56564" w:rsidRPr="00A43CF5">
        <w:rPr>
          <w:rFonts w:ascii="ＭＳ 明朝" w:eastAsia="ＭＳ 明朝" w:hAnsi="ＭＳ 明朝" w:hint="eastAsia"/>
          <w:sz w:val="22"/>
          <w:szCs w:val="24"/>
          <w:u w:val="thick"/>
        </w:rPr>
        <w:t>2者</w:t>
      </w:r>
      <w:r w:rsidR="00264019" w:rsidRPr="00A43CF5">
        <w:rPr>
          <w:rFonts w:ascii="ＭＳ 明朝" w:eastAsia="ＭＳ 明朝" w:hAnsi="ＭＳ 明朝" w:hint="eastAsia"/>
          <w:sz w:val="22"/>
          <w:szCs w:val="24"/>
          <w:u w:val="thick"/>
        </w:rPr>
        <w:t>（A</w:t>
      </w:r>
      <w:r w:rsidR="00264019" w:rsidRPr="00A43CF5">
        <w:rPr>
          <w:rFonts w:ascii="ＭＳ 明朝" w:eastAsia="ＭＳ 明朝" w:hAnsi="ＭＳ 明朝"/>
          <w:sz w:val="22"/>
          <w:szCs w:val="24"/>
          <w:u w:val="thick"/>
        </w:rPr>
        <w:t>,D</w:t>
      </w:r>
      <w:r w:rsidR="00264019" w:rsidRPr="00A43CF5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F56564">
        <w:rPr>
          <w:rFonts w:ascii="ＭＳ 明朝" w:eastAsia="ＭＳ 明朝" w:hAnsi="ＭＳ 明朝" w:hint="eastAsia"/>
          <w:sz w:val="22"/>
          <w:szCs w:val="24"/>
          <w:u w:val="thick"/>
        </w:rPr>
        <w:t>では、他の3者と比較して</w:t>
      </w:r>
      <w:r w:rsidR="00F77879">
        <w:rPr>
          <w:rFonts w:ascii="ＭＳ 明朝" w:eastAsia="ＭＳ 明朝" w:hAnsi="ＭＳ 明朝" w:hint="eastAsia"/>
          <w:sz w:val="22"/>
          <w:szCs w:val="24"/>
          <w:u w:val="thick"/>
        </w:rPr>
        <w:t>売上高の増加が顕著となっている。</w:t>
      </w:r>
    </w:p>
    <w:p w14:paraId="6A4CF27C" w14:textId="0983311B" w:rsidR="007C39E3" w:rsidRPr="007C39E3" w:rsidRDefault="00A43CF5" w:rsidP="00F77879">
      <w:pPr>
        <w:spacing w:line="300" w:lineRule="auto"/>
        <w:ind w:leftChars="100" w:left="210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  <w:u w:val="thick"/>
        </w:rPr>
        <w:t>一方、いずれのサンプルも増収増益しているものの、</w:t>
      </w:r>
      <w:r w:rsidR="003E6FB3">
        <w:rPr>
          <w:rFonts w:ascii="ＭＳ 明朝" w:eastAsia="ＭＳ 明朝" w:hAnsi="ＭＳ 明朝" w:hint="eastAsia"/>
          <w:sz w:val="22"/>
          <w:szCs w:val="24"/>
          <w:u w:val="thick"/>
        </w:rPr>
        <w:t>売上高</w:t>
      </w:r>
      <w:r>
        <w:rPr>
          <w:rFonts w:ascii="ＭＳ 明朝" w:eastAsia="ＭＳ 明朝" w:hAnsi="ＭＳ 明朝" w:hint="eastAsia"/>
          <w:sz w:val="22"/>
          <w:szCs w:val="24"/>
          <w:u w:val="thick"/>
        </w:rPr>
        <w:t>と</w:t>
      </w:r>
      <w:r w:rsidR="003E6FB3">
        <w:rPr>
          <w:rFonts w:ascii="ＭＳ 明朝" w:eastAsia="ＭＳ 明朝" w:hAnsi="ＭＳ 明朝" w:hint="eastAsia"/>
          <w:sz w:val="22"/>
          <w:szCs w:val="24"/>
          <w:u w:val="thick"/>
        </w:rPr>
        <w:t>営業利益の増加率</w:t>
      </w:r>
      <w:r>
        <w:rPr>
          <w:rFonts w:ascii="ＭＳ 明朝" w:eastAsia="ＭＳ 明朝" w:hAnsi="ＭＳ 明朝" w:hint="eastAsia"/>
          <w:sz w:val="22"/>
          <w:szCs w:val="24"/>
          <w:u w:val="thick"/>
        </w:rPr>
        <w:t>に</w:t>
      </w:r>
      <w:r w:rsidR="00767B3A">
        <w:rPr>
          <w:rFonts w:ascii="ＭＳ 明朝" w:eastAsia="ＭＳ 明朝" w:hAnsi="ＭＳ 明朝" w:hint="eastAsia"/>
          <w:sz w:val="22"/>
          <w:szCs w:val="24"/>
          <w:u w:val="thick"/>
        </w:rPr>
        <w:t>若干の</w:t>
      </w:r>
      <w:r w:rsidR="003E6FB3">
        <w:rPr>
          <w:rFonts w:ascii="ＭＳ 明朝" w:eastAsia="ＭＳ 明朝" w:hAnsi="ＭＳ 明朝" w:hint="eastAsia"/>
          <w:sz w:val="22"/>
          <w:szCs w:val="24"/>
          <w:u w:val="thick"/>
        </w:rPr>
        <w:t>バラツキ</w:t>
      </w:r>
      <w:r w:rsidR="002928AD">
        <w:rPr>
          <w:rFonts w:ascii="ＭＳ 明朝" w:eastAsia="ＭＳ 明朝" w:hAnsi="ＭＳ 明朝" w:hint="eastAsia"/>
          <w:sz w:val="22"/>
          <w:szCs w:val="24"/>
          <w:u w:val="thick"/>
        </w:rPr>
        <w:t>がみられており</w:t>
      </w:r>
      <w:r w:rsidR="00767B3A">
        <w:rPr>
          <w:rFonts w:ascii="ＭＳ 明朝" w:eastAsia="ＭＳ 明朝" w:hAnsi="ＭＳ 明朝" w:hint="eastAsia"/>
          <w:sz w:val="22"/>
          <w:szCs w:val="24"/>
          <w:u w:val="thick"/>
        </w:rPr>
        <w:t>（売上高増加率</w:t>
      </w:r>
      <w:r w:rsidR="00F9377C">
        <w:rPr>
          <w:rFonts w:ascii="ＭＳ 明朝" w:eastAsia="ＭＳ 明朝" w:hAnsi="ＭＳ 明朝" w:hint="eastAsia"/>
          <w:sz w:val="22"/>
          <w:szCs w:val="24"/>
          <w:u w:val="thick"/>
        </w:rPr>
        <w:t>の高さと</w:t>
      </w:r>
      <w:r w:rsidR="00767B3A">
        <w:rPr>
          <w:rFonts w:ascii="ＭＳ 明朝" w:eastAsia="ＭＳ 明朝" w:hAnsi="ＭＳ 明朝" w:hint="eastAsia"/>
          <w:sz w:val="22"/>
          <w:szCs w:val="24"/>
          <w:u w:val="thick"/>
        </w:rPr>
        <w:t>営業利益増加率</w:t>
      </w:r>
      <w:r w:rsidR="00F9377C">
        <w:rPr>
          <w:rFonts w:ascii="ＭＳ 明朝" w:eastAsia="ＭＳ 明朝" w:hAnsi="ＭＳ 明朝" w:hint="eastAsia"/>
          <w:sz w:val="22"/>
          <w:szCs w:val="24"/>
          <w:u w:val="thick"/>
        </w:rPr>
        <w:t>の高さが必ずしも比例しない</w:t>
      </w:r>
      <w:r w:rsidR="00767B3A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3E6FB3">
        <w:rPr>
          <w:rFonts w:ascii="ＭＳ 明朝" w:eastAsia="ＭＳ 明朝" w:hAnsi="ＭＳ 明朝" w:hint="eastAsia"/>
          <w:sz w:val="22"/>
          <w:szCs w:val="24"/>
          <w:u w:val="thick"/>
        </w:rPr>
        <w:t>、</w:t>
      </w:r>
      <w:r w:rsidR="00767B3A">
        <w:rPr>
          <w:rFonts w:ascii="ＭＳ 明朝" w:eastAsia="ＭＳ 明朝" w:hAnsi="ＭＳ 明朝" w:hint="eastAsia"/>
          <w:sz w:val="22"/>
          <w:szCs w:val="24"/>
          <w:u w:val="thick"/>
        </w:rPr>
        <w:t>各事業者間で収益性に差が</w:t>
      </w:r>
      <w:r w:rsidR="00510198">
        <w:rPr>
          <w:rFonts w:ascii="ＭＳ 明朝" w:eastAsia="ＭＳ 明朝" w:hAnsi="ＭＳ 明朝" w:hint="eastAsia"/>
          <w:sz w:val="22"/>
          <w:szCs w:val="24"/>
          <w:u w:val="thick"/>
        </w:rPr>
        <w:t>生じていることが伺える。</w:t>
      </w:r>
    </w:p>
    <w:p w14:paraId="6193C832" w14:textId="6589B75C" w:rsidR="00C40801" w:rsidRPr="009D3EC0" w:rsidRDefault="00C40801" w:rsidP="00C40801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 w:rsidR="00BC7012">
        <w:rPr>
          <w:rFonts w:ascii="ＭＳ 明朝" w:eastAsia="ＭＳ 明朝" w:hAnsi="ＭＳ 明朝" w:hint="eastAsia"/>
          <w:sz w:val="22"/>
          <w:szCs w:val="24"/>
        </w:rPr>
        <w:t>9</w:t>
      </w:r>
      <w:r w:rsidR="00B673C5" w:rsidRPr="009D3EC0">
        <w:rPr>
          <w:rFonts w:ascii="ＭＳ 明朝" w:eastAsia="ＭＳ 明朝" w:hAnsi="ＭＳ 明朝" w:hint="eastAsia"/>
          <w:sz w:val="22"/>
          <w:szCs w:val="24"/>
        </w:rPr>
        <w:t>：</w:t>
      </w:r>
      <w:r w:rsidR="003D7874" w:rsidRPr="009D3EC0">
        <w:rPr>
          <w:rFonts w:ascii="ＭＳ 明朝" w:eastAsia="ＭＳ 明朝" w:hAnsi="ＭＳ 明朝" w:hint="eastAsia"/>
          <w:sz w:val="22"/>
          <w:szCs w:val="24"/>
        </w:rPr>
        <w:t>飲食業の業況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56BF8F88" w14:textId="655D32A1" w:rsidR="00C40801" w:rsidRPr="009160F2" w:rsidRDefault="008E600A" w:rsidP="00C40801">
      <w:pPr>
        <w:spacing w:line="300" w:lineRule="auto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8E600A">
        <w:rPr>
          <w:rFonts w:ascii="ＭＳ ゴシック" w:eastAsia="ＭＳ ゴシック" w:hAnsi="ＭＳ ゴシック"/>
          <w:noProof/>
          <w:sz w:val="22"/>
          <w:szCs w:val="24"/>
        </w:rPr>
        <w:drawing>
          <wp:inline distT="0" distB="0" distL="0" distR="0" wp14:anchorId="436C35DC" wp14:editId="208FA963">
            <wp:extent cx="6362700" cy="1828800"/>
            <wp:effectExtent l="0" t="0" r="0" b="0"/>
            <wp:docPr id="28" name="図 28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テーブル&#10;&#10;自動的に生成された説明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2783" cy="18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2ACD5" w14:textId="33F27751" w:rsidR="00BC7012" w:rsidRPr="009D3EC0" w:rsidRDefault="00BC7012" w:rsidP="00BC7012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10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サンプル事業者における売上高増加率の推移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3C820BC8" w14:textId="4C74FF6B" w:rsidR="00B673C5" w:rsidRDefault="00AE5F17" w:rsidP="00006A8A">
      <w:pPr>
        <w:spacing w:line="300" w:lineRule="auto"/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5254D3E3" wp14:editId="387BAFBD">
            <wp:extent cx="3473450" cy="1996440"/>
            <wp:effectExtent l="19050" t="19050" r="12700" b="2286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7"/>
                    <a:stretch/>
                  </pic:blipFill>
                  <pic:spPr bwMode="auto">
                    <a:xfrm>
                      <a:off x="0" y="0"/>
                      <a:ext cx="3491501" cy="2006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1E6BF" w14:textId="3D18E532" w:rsidR="00BC7012" w:rsidRPr="009D3EC0" w:rsidRDefault="00BC7012" w:rsidP="00BC7012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11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サンプル事業者における営業利益増加率の推移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5ECF8FF3" w14:textId="2B11DBEE" w:rsidR="00BC7012" w:rsidRPr="00BC7012" w:rsidRDefault="00B14A99" w:rsidP="00006A8A">
      <w:pPr>
        <w:spacing w:line="300" w:lineRule="auto"/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5E3FE7F1" wp14:editId="09FC6259">
            <wp:extent cx="3450551" cy="2178050"/>
            <wp:effectExtent l="19050" t="19050" r="17145" b="1270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7"/>
                    <a:stretch/>
                  </pic:blipFill>
                  <pic:spPr bwMode="auto">
                    <a:xfrm>
                      <a:off x="0" y="0"/>
                      <a:ext cx="3470588" cy="21906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C55DF" w14:textId="2DA36C12" w:rsidR="00B673C5" w:rsidRPr="00DC332F" w:rsidRDefault="00B673C5" w:rsidP="00C05E8D">
      <w:pPr>
        <w:spacing w:line="300" w:lineRule="auto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C332F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（4）小売業の業況</w:t>
      </w:r>
    </w:p>
    <w:p w14:paraId="5CD52EB4" w14:textId="5419209A" w:rsidR="00006A8A" w:rsidRDefault="00006A8A" w:rsidP="00BF6899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小売業</w:t>
      </w:r>
      <w:r w:rsidR="00B76AF0">
        <w:rPr>
          <w:rFonts w:ascii="ＭＳ 明朝" w:eastAsia="ＭＳ 明朝" w:hAnsi="ＭＳ 明朝" w:hint="eastAsia"/>
          <w:sz w:val="22"/>
          <w:szCs w:val="24"/>
        </w:rPr>
        <w:t>における業種平均値では、</w:t>
      </w:r>
      <w:r w:rsidR="00BF6899">
        <w:rPr>
          <w:rFonts w:ascii="ＭＳ 明朝" w:eastAsia="ＭＳ 明朝" w:hAnsi="ＭＳ 明朝" w:hint="eastAsia"/>
          <w:sz w:val="22"/>
          <w:szCs w:val="24"/>
        </w:rPr>
        <w:t>売上高</w:t>
      </w:r>
      <w:r w:rsidR="00640FCF">
        <w:rPr>
          <w:rFonts w:ascii="ＭＳ 明朝" w:eastAsia="ＭＳ 明朝" w:hAnsi="ＭＳ 明朝" w:hint="eastAsia"/>
          <w:sz w:val="22"/>
          <w:szCs w:val="24"/>
        </w:rPr>
        <w:t>を除く全ての指標で前年比マイナスとなり、</w:t>
      </w:r>
      <w:r w:rsidR="00AE5558">
        <w:rPr>
          <w:rFonts w:ascii="ＭＳ 明朝" w:eastAsia="ＭＳ 明朝" w:hAnsi="ＭＳ 明朝" w:hint="eastAsia"/>
          <w:sz w:val="22"/>
          <w:szCs w:val="24"/>
        </w:rPr>
        <w:t>全ての指標で</w:t>
      </w:r>
      <w:r w:rsidR="00640FCF">
        <w:rPr>
          <w:rFonts w:ascii="ＭＳ 明朝" w:eastAsia="ＭＳ 明朝" w:hAnsi="ＭＳ 明朝" w:hint="eastAsia"/>
          <w:sz w:val="22"/>
          <w:szCs w:val="24"/>
        </w:rPr>
        <w:t>全業種平均値を下回るなど、引き続き厳しい事業環境に置かれている。</w:t>
      </w:r>
    </w:p>
    <w:p w14:paraId="562048AB" w14:textId="13D17A76" w:rsidR="00A82650" w:rsidRDefault="00A82650" w:rsidP="00BF6899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0564C7">
        <w:rPr>
          <w:rFonts w:ascii="ＭＳ 明朝" w:eastAsia="ＭＳ 明朝" w:hAnsi="ＭＳ 明朝" w:hint="eastAsia"/>
          <w:sz w:val="22"/>
          <w:szCs w:val="24"/>
        </w:rPr>
        <w:t>サンプル事業者の内訳を見ると、食料品小売</w:t>
      </w:r>
      <w:r w:rsidR="00C97AA1">
        <w:rPr>
          <w:rFonts w:ascii="ＭＳ 明朝" w:eastAsia="ＭＳ 明朝" w:hAnsi="ＭＳ 明朝" w:hint="eastAsia"/>
          <w:sz w:val="22"/>
          <w:szCs w:val="24"/>
        </w:rPr>
        <w:t>店を営業する</w:t>
      </w:r>
      <w:r w:rsidR="00E93757">
        <w:rPr>
          <w:rFonts w:ascii="ＭＳ 明朝" w:eastAsia="ＭＳ 明朝" w:hAnsi="ＭＳ 明朝" w:hint="eastAsia"/>
          <w:sz w:val="22"/>
          <w:szCs w:val="24"/>
        </w:rPr>
        <w:t>サンプルA</w:t>
      </w:r>
      <w:r w:rsidR="00E93757">
        <w:rPr>
          <w:rFonts w:ascii="ＭＳ 明朝" w:eastAsia="ＭＳ 明朝" w:hAnsi="ＭＳ 明朝"/>
          <w:sz w:val="22"/>
          <w:szCs w:val="24"/>
        </w:rPr>
        <w:t>,B</w:t>
      </w:r>
      <w:r w:rsidR="00E93757">
        <w:rPr>
          <w:rFonts w:ascii="ＭＳ 明朝" w:eastAsia="ＭＳ 明朝" w:hAnsi="ＭＳ 明朝" w:hint="eastAsia"/>
          <w:sz w:val="22"/>
          <w:szCs w:val="24"/>
        </w:rPr>
        <w:t>では売上高、利益の</w:t>
      </w:r>
      <w:r w:rsidR="00C97AA1">
        <w:rPr>
          <w:rFonts w:ascii="ＭＳ 明朝" w:eastAsia="ＭＳ 明朝" w:hAnsi="ＭＳ 明朝" w:hint="eastAsia"/>
          <w:sz w:val="22"/>
          <w:szCs w:val="24"/>
        </w:rPr>
        <w:t>増減</w:t>
      </w:r>
      <w:r w:rsidR="005A6C80">
        <w:rPr>
          <w:rFonts w:ascii="ＭＳ 明朝" w:eastAsia="ＭＳ 明朝" w:hAnsi="ＭＳ 明朝" w:hint="eastAsia"/>
          <w:sz w:val="22"/>
          <w:szCs w:val="24"/>
        </w:rPr>
        <w:t>に差が生じている一方で、</w:t>
      </w:r>
      <w:r w:rsidR="00C97AA1">
        <w:rPr>
          <w:rFonts w:ascii="ＭＳ 明朝" w:eastAsia="ＭＳ 明朝" w:hAnsi="ＭＳ 明朝" w:hint="eastAsia"/>
          <w:sz w:val="22"/>
          <w:szCs w:val="24"/>
        </w:rPr>
        <w:t>化粧品小売業をおこなうサンプルC</w:t>
      </w:r>
      <w:r w:rsidR="00027FEB">
        <w:rPr>
          <w:rFonts w:ascii="ＭＳ 明朝" w:eastAsia="ＭＳ 明朝" w:hAnsi="ＭＳ 明朝" w:hint="eastAsia"/>
          <w:sz w:val="22"/>
          <w:szCs w:val="24"/>
        </w:rPr>
        <w:t>では減収減益</w:t>
      </w:r>
      <w:r w:rsidR="00C97AA1">
        <w:rPr>
          <w:rFonts w:ascii="ＭＳ 明朝" w:eastAsia="ＭＳ 明朝" w:hAnsi="ＭＳ 明朝" w:hint="eastAsia"/>
          <w:sz w:val="22"/>
          <w:szCs w:val="24"/>
        </w:rPr>
        <w:t>、酒販店を営業する</w:t>
      </w:r>
      <w:r w:rsidR="00027FEB">
        <w:rPr>
          <w:rFonts w:ascii="ＭＳ 明朝" w:eastAsia="ＭＳ 明朝" w:hAnsi="ＭＳ 明朝" w:hint="eastAsia"/>
          <w:sz w:val="22"/>
          <w:szCs w:val="24"/>
        </w:rPr>
        <w:t>サンプルEでは減収増益、ガソリンスタンドを営業する</w:t>
      </w:r>
      <w:r w:rsidR="005A6C80">
        <w:rPr>
          <w:rFonts w:ascii="ＭＳ 明朝" w:eastAsia="ＭＳ 明朝" w:hAnsi="ＭＳ 明朝" w:hint="eastAsia"/>
          <w:sz w:val="22"/>
          <w:szCs w:val="24"/>
        </w:rPr>
        <w:t>サンプルDでは</w:t>
      </w:r>
      <w:r w:rsidR="003602BA">
        <w:rPr>
          <w:rFonts w:ascii="ＭＳ 明朝" w:eastAsia="ＭＳ 明朝" w:hAnsi="ＭＳ 明朝" w:hint="eastAsia"/>
          <w:sz w:val="22"/>
          <w:szCs w:val="24"/>
        </w:rPr>
        <w:t>増収減益と、取り扱う商材によって景気動向にバラツキが伺える。</w:t>
      </w:r>
    </w:p>
    <w:p w14:paraId="181F1F9C" w14:textId="6E114A00" w:rsidR="00B673C5" w:rsidRDefault="00B673C5" w:rsidP="00B673C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 w:rsidR="00A62F3C">
        <w:rPr>
          <w:rFonts w:ascii="ＭＳ 明朝" w:eastAsia="ＭＳ 明朝" w:hAnsi="ＭＳ 明朝" w:hint="eastAsia"/>
          <w:sz w:val="22"/>
          <w:szCs w:val="24"/>
        </w:rPr>
        <w:t>12</w:t>
      </w:r>
      <w:r w:rsidRPr="009D3EC0">
        <w:rPr>
          <w:rFonts w:ascii="ＭＳ 明朝" w:eastAsia="ＭＳ 明朝" w:hAnsi="ＭＳ 明朝" w:hint="eastAsia"/>
          <w:sz w:val="22"/>
          <w:szCs w:val="24"/>
        </w:rPr>
        <w:t>：小売業の業況】</w:t>
      </w:r>
    </w:p>
    <w:p w14:paraId="0B27089E" w14:textId="47FE0D64" w:rsidR="00432232" w:rsidRPr="009D3EC0" w:rsidRDefault="00B76AF0" w:rsidP="00B673C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B76AF0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78548F9D" wp14:editId="121E140A">
            <wp:extent cx="6184900" cy="1816735"/>
            <wp:effectExtent l="0" t="0" r="6350" b="0"/>
            <wp:docPr id="31" name="図 3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テーブル&#10;&#10;自動的に生成された説明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30934" cy="183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6D7CC" w14:textId="59A934B9" w:rsidR="0000702C" w:rsidRDefault="0000702C" w:rsidP="0000702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13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サンプル事業者における売上高増加率の推移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57D7A4BD" w14:textId="75B90E11" w:rsidR="0000702C" w:rsidRDefault="000C0F41" w:rsidP="0000702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15869665" wp14:editId="423C0EA8">
            <wp:extent cx="3784600" cy="2233295"/>
            <wp:effectExtent l="19050" t="19050" r="25400" b="1460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3"/>
                    <a:stretch/>
                  </pic:blipFill>
                  <pic:spPr bwMode="auto">
                    <a:xfrm>
                      <a:off x="0" y="0"/>
                      <a:ext cx="3815661" cy="22516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01D87" w14:textId="161C6950" w:rsidR="0000702C" w:rsidRPr="009D3EC0" w:rsidRDefault="0000702C" w:rsidP="0000702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14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</w:t>
      </w:r>
      <w:r w:rsidR="000D4F9A">
        <w:rPr>
          <w:rFonts w:ascii="ＭＳ 明朝" w:eastAsia="ＭＳ 明朝" w:hAnsi="ＭＳ 明朝" w:hint="eastAsia"/>
          <w:sz w:val="22"/>
          <w:szCs w:val="24"/>
        </w:rPr>
        <w:t>営業利益増加率</w:t>
      </w:r>
      <w:r>
        <w:rPr>
          <w:rFonts w:ascii="ＭＳ 明朝" w:eastAsia="ＭＳ 明朝" w:hAnsi="ＭＳ 明朝" w:hint="eastAsia"/>
          <w:sz w:val="22"/>
          <w:szCs w:val="24"/>
        </w:rPr>
        <w:t>の推移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21117CDE" w14:textId="66CE60EA" w:rsidR="0000702C" w:rsidRPr="000D4F9A" w:rsidRDefault="000D4F9A" w:rsidP="0000702C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4B0F952A" wp14:editId="1A9ADE0B">
            <wp:extent cx="3880732" cy="2463800"/>
            <wp:effectExtent l="19050" t="19050" r="24765" b="1270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4"/>
                    <a:stretch/>
                  </pic:blipFill>
                  <pic:spPr bwMode="auto">
                    <a:xfrm>
                      <a:off x="0" y="0"/>
                      <a:ext cx="3926551" cy="2492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18C40" w14:textId="4E12CEAF" w:rsidR="009D3EC0" w:rsidRPr="00885C24" w:rsidRDefault="009D3EC0" w:rsidP="007641A8">
      <w:pPr>
        <w:spacing w:line="300" w:lineRule="auto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885C24">
        <w:rPr>
          <w:rFonts w:ascii="ＭＳ ゴシック" w:eastAsia="ＭＳ ゴシック" w:hAnsi="ＭＳ ゴシック" w:hint="eastAsia"/>
          <w:sz w:val="22"/>
          <w:szCs w:val="24"/>
        </w:rPr>
        <w:lastRenderedPageBreak/>
        <w:t>（5）サービス業の業況</w:t>
      </w:r>
    </w:p>
    <w:p w14:paraId="6FEFE32D" w14:textId="52ADADF6" w:rsidR="00DA053A" w:rsidRDefault="0084259E" w:rsidP="00DA053A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サービス業</w:t>
      </w:r>
      <w:r w:rsidR="00DA053A">
        <w:rPr>
          <w:rFonts w:ascii="ＭＳ 明朝" w:eastAsia="ＭＳ 明朝" w:hAnsi="ＭＳ 明朝" w:hint="eastAsia"/>
          <w:sz w:val="22"/>
          <w:szCs w:val="24"/>
        </w:rPr>
        <w:t>における業種平均値では、全ての指標で前年比マイナスとなり、</w:t>
      </w:r>
      <w:r w:rsidR="00BF7010">
        <w:rPr>
          <w:rFonts w:ascii="ＭＳ 明朝" w:eastAsia="ＭＳ 明朝" w:hAnsi="ＭＳ 明朝" w:hint="eastAsia"/>
          <w:sz w:val="22"/>
          <w:szCs w:val="24"/>
        </w:rPr>
        <w:t>全ての指標で</w:t>
      </w:r>
      <w:r w:rsidR="00DA053A">
        <w:rPr>
          <w:rFonts w:ascii="ＭＳ 明朝" w:eastAsia="ＭＳ 明朝" w:hAnsi="ＭＳ 明朝" w:hint="eastAsia"/>
          <w:sz w:val="22"/>
          <w:szCs w:val="24"/>
        </w:rPr>
        <w:t>全業種平均値を下回るなど、</w:t>
      </w:r>
      <w:r w:rsidR="008C4F3D">
        <w:rPr>
          <w:rFonts w:ascii="ＭＳ 明朝" w:eastAsia="ＭＳ 明朝" w:hAnsi="ＭＳ 明朝" w:hint="eastAsia"/>
          <w:sz w:val="22"/>
          <w:szCs w:val="24"/>
        </w:rPr>
        <w:t>小売業同様に</w:t>
      </w:r>
      <w:r w:rsidR="00DA053A">
        <w:rPr>
          <w:rFonts w:ascii="ＭＳ 明朝" w:eastAsia="ＭＳ 明朝" w:hAnsi="ＭＳ 明朝" w:hint="eastAsia"/>
          <w:sz w:val="22"/>
          <w:szCs w:val="24"/>
        </w:rPr>
        <w:t>引き続き厳しい事業環境に置かれている。</w:t>
      </w:r>
    </w:p>
    <w:p w14:paraId="789262B0" w14:textId="1F47BD06" w:rsidR="0084259E" w:rsidRDefault="00F24C11" w:rsidP="008239D8">
      <w:pPr>
        <w:spacing w:line="300" w:lineRule="auto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C80811">
        <w:rPr>
          <w:rFonts w:ascii="ＭＳ 明朝" w:eastAsia="ＭＳ 明朝" w:hAnsi="ＭＳ 明朝" w:hint="eastAsia"/>
          <w:sz w:val="22"/>
          <w:szCs w:val="24"/>
        </w:rPr>
        <w:t>サンプル事業者の内訳を見ると、</w:t>
      </w:r>
      <w:r w:rsidR="008E6B09">
        <w:rPr>
          <w:rFonts w:ascii="ＭＳ 明朝" w:eastAsia="ＭＳ 明朝" w:hAnsi="ＭＳ 明朝" w:hint="eastAsia"/>
          <w:sz w:val="22"/>
          <w:szCs w:val="24"/>
        </w:rPr>
        <w:t>自動車販売・整備</w:t>
      </w:r>
      <w:r w:rsidR="008239D8">
        <w:rPr>
          <w:rFonts w:ascii="ＭＳ 明朝" w:eastAsia="ＭＳ 明朝" w:hAnsi="ＭＳ 明朝" w:hint="eastAsia"/>
          <w:sz w:val="22"/>
          <w:szCs w:val="24"/>
        </w:rPr>
        <w:t>業</w:t>
      </w:r>
      <w:r w:rsidR="00C80811">
        <w:rPr>
          <w:rFonts w:ascii="ＭＳ 明朝" w:eastAsia="ＭＳ 明朝" w:hAnsi="ＭＳ 明朝" w:hint="eastAsia"/>
          <w:sz w:val="22"/>
          <w:szCs w:val="24"/>
        </w:rPr>
        <w:t>を</w:t>
      </w:r>
      <w:r w:rsidR="008239D8">
        <w:rPr>
          <w:rFonts w:ascii="ＭＳ 明朝" w:eastAsia="ＭＳ 明朝" w:hAnsi="ＭＳ 明朝" w:hint="eastAsia"/>
          <w:sz w:val="22"/>
          <w:szCs w:val="24"/>
        </w:rPr>
        <w:t>展開する</w:t>
      </w:r>
      <w:r w:rsidR="00C80811">
        <w:rPr>
          <w:rFonts w:ascii="ＭＳ 明朝" w:eastAsia="ＭＳ 明朝" w:hAnsi="ＭＳ 明朝" w:hint="eastAsia"/>
          <w:sz w:val="22"/>
          <w:szCs w:val="24"/>
        </w:rPr>
        <w:t>サンプル</w:t>
      </w:r>
      <w:r w:rsidR="00C80811">
        <w:rPr>
          <w:rFonts w:ascii="ＭＳ 明朝" w:eastAsia="ＭＳ 明朝" w:hAnsi="ＭＳ 明朝"/>
          <w:sz w:val="22"/>
          <w:szCs w:val="24"/>
        </w:rPr>
        <w:t>B,D</w:t>
      </w:r>
      <w:r w:rsidR="00C80811">
        <w:rPr>
          <w:rFonts w:ascii="ＭＳ 明朝" w:eastAsia="ＭＳ 明朝" w:hAnsi="ＭＳ 明朝" w:hint="eastAsia"/>
          <w:sz w:val="22"/>
          <w:szCs w:val="24"/>
        </w:rPr>
        <w:t>では</w:t>
      </w:r>
      <w:r w:rsidR="008E6B09">
        <w:rPr>
          <w:rFonts w:ascii="ＭＳ 明朝" w:eastAsia="ＭＳ 明朝" w:hAnsi="ＭＳ 明朝" w:hint="eastAsia"/>
          <w:sz w:val="22"/>
          <w:szCs w:val="24"/>
        </w:rPr>
        <w:t>売上高、</w:t>
      </w:r>
      <w:r w:rsidR="00073923">
        <w:rPr>
          <w:rFonts w:ascii="ＭＳ 明朝" w:eastAsia="ＭＳ 明朝" w:hAnsi="ＭＳ 明朝" w:hint="eastAsia"/>
          <w:sz w:val="22"/>
          <w:szCs w:val="24"/>
        </w:rPr>
        <w:t>営業</w:t>
      </w:r>
      <w:r w:rsidR="00E42BFF">
        <w:rPr>
          <w:rFonts w:ascii="ＭＳ 明朝" w:eastAsia="ＭＳ 明朝" w:hAnsi="ＭＳ 明朝" w:hint="eastAsia"/>
          <w:sz w:val="22"/>
          <w:szCs w:val="24"/>
        </w:rPr>
        <w:t>利益ともに他の業態と比較して堅調に推移する一方で、</w:t>
      </w:r>
      <w:r w:rsidR="008239D8">
        <w:rPr>
          <w:rFonts w:ascii="ＭＳ 明朝" w:eastAsia="ＭＳ 明朝" w:hAnsi="ＭＳ 明朝" w:hint="eastAsia"/>
          <w:sz w:val="22"/>
          <w:szCs w:val="24"/>
        </w:rPr>
        <w:t>理美容業を展開するサンプルA</w:t>
      </w:r>
      <w:r w:rsidR="008239D8">
        <w:rPr>
          <w:rFonts w:ascii="ＭＳ 明朝" w:eastAsia="ＭＳ 明朝" w:hAnsi="ＭＳ 明朝"/>
          <w:sz w:val="22"/>
          <w:szCs w:val="24"/>
        </w:rPr>
        <w:t>,</w:t>
      </w:r>
      <w:r w:rsidR="008239D8">
        <w:rPr>
          <w:rFonts w:ascii="ＭＳ 明朝" w:eastAsia="ＭＳ 明朝" w:hAnsi="ＭＳ 明朝" w:hint="eastAsia"/>
          <w:sz w:val="22"/>
          <w:szCs w:val="24"/>
        </w:rPr>
        <w:t>C</w:t>
      </w:r>
      <w:r w:rsidR="008239D8">
        <w:rPr>
          <w:rFonts w:ascii="ＭＳ 明朝" w:eastAsia="ＭＳ 明朝" w:hAnsi="ＭＳ 明朝"/>
          <w:sz w:val="22"/>
          <w:szCs w:val="24"/>
        </w:rPr>
        <w:t>,E</w:t>
      </w:r>
      <w:r w:rsidR="008239D8">
        <w:rPr>
          <w:rFonts w:ascii="ＭＳ 明朝" w:eastAsia="ＭＳ 明朝" w:hAnsi="ＭＳ 明朝" w:hint="eastAsia"/>
          <w:sz w:val="22"/>
          <w:szCs w:val="24"/>
        </w:rPr>
        <w:t>では</w:t>
      </w:r>
      <w:r w:rsidR="00073923">
        <w:rPr>
          <w:rFonts w:ascii="ＭＳ 明朝" w:eastAsia="ＭＳ 明朝" w:hAnsi="ＭＳ 明朝" w:hint="eastAsia"/>
          <w:sz w:val="22"/>
          <w:szCs w:val="24"/>
        </w:rPr>
        <w:t>売上高、営業利益ともに減少しており、コロナ禍をきっかけとする来店頻度の減少</w:t>
      </w:r>
      <w:r w:rsidR="002379EC">
        <w:rPr>
          <w:rFonts w:ascii="ＭＳ 明朝" w:eastAsia="ＭＳ 明朝" w:hAnsi="ＭＳ 明朝" w:hint="eastAsia"/>
          <w:sz w:val="22"/>
          <w:szCs w:val="24"/>
        </w:rPr>
        <w:t>や新規顧客</w:t>
      </w:r>
      <w:r w:rsidR="008B2D19">
        <w:rPr>
          <w:rFonts w:ascii="ＭＳ 明朝" w:eastAsia="ＭＳ 明朝" w:hAnsi="ＭＳ 明朝" w:hint="eastAsia"/>
          <w:sz w:val="22"/>
          <w:szCs w:val="24"/>
        </w:rPr>
        <w:t>の</w:t>
      </w:r>
      <w:r w:rsidR="002379EC">
        <w:rPr>
          <w:rFonts w:ascii="ＭＳ 明朝" w:eastAsia="ＭＳ 明朝" w:hAnsi="ＭＳ 明朝" w:hint="eastAsia"/>
          <w:sz w:val="22"/>
          <w:szCs w:val="24"/>
        </w:rPr>
        <w:t>獲得が困難</w:t>
      </w:r>
      <w:r w:rsidR="008B2D19">
        <w:rPr>
          <w:rFonts w:ascii="ＭＳ 明朝" w:eastAsia="ＭＳ 明朝" w:hAnsi="ＭＳ 明朝" w:hint="eastAsia"/>
          <w:sz w:val="22"/>
          <w:szCs w:val="24"/>
        </w:rPr>
        <w:t>な</w:t>
      </w:r>
      <w:r w:rsidR="002379EC">
        <w:rPr>
          <w:rFonts w:ascii="ＭＳ 明朝" w:eastAsia="ＭＳ 明朝" w:hAnsi="ＭＳ 明朝" w:hint="eastAsia"/>
          <w:sz w:val="22"/>
          <w:szCs w:val="24"/>
        </w:rPr>
        <w:t>状況が継続している状況が伺える</w:t>
      </w:r>
      <w:r w:rsidR="004D335E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F38051E" w14:textId="223CC0E4" w:rsidR="009D3EC0" w:rsidRDefault="009D3EC0" w:rsidP="009D3EC0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 w:rsidR="006938E2">
        <w:rPr>
          <w:rFonts w:ascii="ＭＳ 明朝" w:eastAsia="ＭＳ 明朝" w:hAnsi="ＭＳ 明朝" w:hint="eastAsia"/>
          <w:sz w:val="22"/>
          <w:szCs w:val="24"/>
        </w:rPr>
        <w:t>15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サービス</w:t>
      </w:r>
      <w:r w:rsidRPr="009D3EC0">
        <w:rPr>
          <w:rFonts w:ascii="ＭＳ 明朝" w:eastAsia="ＭＳ 明朝" w:hAnsi="ＭＳ 明朝" w:hint="eastAsia"/>
          <w:sz w:val="22"/>
          <w:szCs w:val="24"/>
        </w:rPr>
        <w:t>業の業況】</w:t>
      </w:r>
    </w:p>
    <w:p w14:paraId="641082B4" w14:textId="63EBE0FB" w:rsidR="009D3EC0" w:rsidRDefault="006938E2" w:rsidP="009D3EC0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6938E2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6B22EA21" wp14:editId="5DB579D6">
            <wp:extent cx="6203950" cy="2057400"/>
            <wp:effectExtent l="0" t="0" r="6350" b="0"/>
            <wp:docPr id="40" name="図 40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 descr="テーブル&#10;&#10;自動的に生成された説明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76908" cy="208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22F71" w14:textId="7055D1DD" w:rsidR="00915E75" w:rsidRDefault="00915E75" w:rsidP="00915E7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16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サンプル事業者における売上高増加率の推移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4A828DFD" w14:textId="4A012FF7" w:rsidR="00915E75" w:rsidRDefault="00E43ABE" w:rsidP="00915E7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32502696" wp14:editId="69886C3D">
            <wp:extent cx="3994150" cy="2231390"/>
            <wp:effectExtent l="19050" t="19050" r="25400" b="1651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6"/>
                    <a:stretch/>
                  </pic:blipFill>
                  <pic:spPr bwMode="auto">
                    <a:xfrm>
                      <a:off x="0" y="0"/>
                      <a:ext cx="4028411" cy="2250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572C8" w14:textId="728BE2FA" w:rsidR="00915E75" w:rsidRDefault="00915E75" w:rsidP="00915E7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9D3EC0">
        <w:rPr>
          <w:rFonts w:ascii="ＭＳ 明朝" w:eastAsia="ＭＳ 明朝" w:hAnsi="ＭＳ 明朝" w:hint="eastAsia"/>
          <w:sz w:val="22"/>
          <w:szCs w:val="24"/>
        </w:rPr>
        <w:t>【図表</w:t>
      </w:r>
      <w:r>
        <w:rPr>
          <w:rFonts w:ascii="ＭＳ 明朝" w:eastAsia="ＭＳ 明朝" w:hAnsi="ＭＳ 明朝" w:hint="eastAsia"/>
          <w:sz w:val="22"/>
          <w:szCs w:val="24"/>
        </w:rPr>
        <w:t>17</w:t>
      </w:r>
      <w:r w:rsidRPr="009D3EC0">
        <w:rPr>
          <w:rFonts w:ascii="ＭＳ 明朝" w:eastAsia="ＭＳ 明朝" w:hAnsi="ＭＳ 明朝" w:hint="eastAsia"/>
          <w:sz w:val="22"/>
          <w:szCs w:val="24"/>
        </w:rPr>
        <w:t>：</w:t>
      </w:r>
      <w:r>
        <w:rPr>
          <w:rFonts w:ascii="ＭＳ 明朝" w:eastAsia="ＭＳ 明朝" w:hAnsi="ＭＳ 明朝" w:hint="eastAsia"/>
          <w:sz w:val="22"/>
          <w:szCs w:val="24"/>
        </w:rPr>
        <w:t>サンプル事業者における営業利益増加率の推移</w:t>
      </w:r>
      <w:r w:rsidRPr="009D3EC0">
        <w:rPr>
          <w:rFonts w:ascii="ＭＳ 明朝" w:eastAsia="ＭＳ 明朝" w:hAnsi="ＭＳ 明朝" w:hint="eastAsia"/>
          <w:sz w:val="22"/>
          <w:szCs w:val="24"/>
        </w:rPr>
        <w:t>】</w:t>
      </w:r>
    </w:p>
    <w:p w14:paraId="1CE0CF82" w14:textId="1E52A6DB" w:rsidR="00915E75" w:rsidRPr="00915E75" w:rsidRDefault="00DA053A" w:rsidP="00915E75">
      <w:pPr>
        <w:spacing w:line="300" w:lineRule="auto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24E5116C" wp14:editId="11972198">
            <wp:extent cx="3930650" cy="2203360"/>
            <wp:effectExtent l="19050" t="19050" r="12700" b="2603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3"/>
                    <a:stretch/>
                  </pic:blipFill>
                  <pic:spPr bwMode="auto">
                    <a:xfrm>
                      <a:off x="0" y="0"/>
                      <a:ext cx="3956771" cy="22180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E48F9" w14:textId="30098047" w:rsidR="00382683" w:rsidRDefault="00382683" w:rsidP="00382683">
      <w:pPr>
        <w:spacing w:line="300" w:lineRule="auto"/>
        <w:ind w:left="843" w:hangingChars="350" w:hanging="843"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C3AC2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第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4</w:t>
      </w:r>
      <w:r w:rsidRPr="009C3AC2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節　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総括</w:t>
      </w:r>
    </w:p>
    <w:p w14:paraId="2A679F11" w14:textId="68BD43E3" w:rsidR="00382683" w:rsidRDefault="00B3303C" w:rsidP="00B3303C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ここまで、業種別平均での業況の推移（第2節）、各業種における業況の推移（第3節）について</w:t>
      </w:r>
      <w:r w:rsidR="00E73EBA">
        <w:rPr>
          <w:rFonts w:ascii="ＭＳ 明朝" w:eastAsia="ＭＳ 明朝" w:hAnsi="ＭＳ 明朝" w:hint="eastAsia"/>
          <w:sz w:val="22"/>
          <w:szCs w:val="24"/>
        </w:rPr>
        <w:t>、</w:t>
      </w:r>
      <w:r w:rsidR="008C0D14">
        <w:rPr>
          <w:rFonts w:ascii="ＭＳ 明朝" w:eastAsia="ＭＳ 明朝" w:hAnsi="ＭＳ 明朝" w:hint="eastAsia"/>
          <w:sz w:val="22"/>
          <w:szCs w:val="24"/>
        </w:rPr>
        <w:t>確定申告</w:t>
      </w:r>
      <w:r w:rsidR="00E73EBA">
        <w:rPr>
          <w:rFonts w:ascii="ＭＳ 明朝" w:eastAsia="ＭＳ 明朝" w:hAnsi="ＭＳ 明朝" w:hint="eastAsia"/>
          <w:sz w:val="22"/>
          <w:szCs w:val="24"/>
        </w:rPr>
        <w:t>データをもとに分析をおこなってきた。</w:t>
      </w:r>
    </w:p>
    <w:p w14:paraId="4FA858F2" w14:textId="45D0FF6D" w:rsidR="00E73EBA" w:rsidRDefault="00E73EBA" w:rsidP="00B3303C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以下、これらの分析から見えてきた地域の経済動向について総括する。</w:t>
      </w:r>
    </w:p>
    <w:p w14:paraId="2B287F00" w14:textId="77777777" w:rsidR="00E73EBA" w:rsidRDefault="00E73EBA" w:rsidP="00E73EBA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22D6288E" w14:textId="0E20C780" w:rsidR="00E73EBA" w:rsidRPr="00E73EBA" w:rsidRDefault="00E73EBA" w:rsidP="00E73EBA">
      <w:pPr>
        <w:spacing w:line="300" w:lineRule="auto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E73EBA">
        <w:rPr>
          <w:rFonts w:ascii="ＭＳ ゴシック" w:eastAsia="ＭＳ ゴシック" w:hAnsi="ＭＳ ゴシック" w:hint="eastAsia"/>
          <w:sz w:val="22"/>
          <w:szCs w:val="24"/>
        </w:rPr>
        <w:t>①新型コロナウイルス感染症の影響</w:t>
      </w:r>
      <w:r w:rsidR="00F138FB">
        <w:rPr>
          <w:rFonts w:ascii="ＭＳ ゴシック" w:eastAsia="ＭＳ ゴシック" w:hAnsi="ＭＳ ゴシック" w:hint="eastAsia"/>
          <w:sz w:val="22"/>
          <w:szCs w:val="24"/>
        </w:rPr>
        <w:t>と回復の動向</w:t>
      </w:r>
    </w:p>
    <w:p w14:paraId="01ECEC34" w14:textId="524A3886" w:rsidR="00382683" w:rsidRDefault="00E73EBA" w:rsidP="00382683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本調査</w:t>
      </w:r>
      <w:r w:rsidR="00B01F69">
        <w:rPr>
          <w:rFonts w:ascii="ＭＳ 明朝" w:eastAsia="ＭＳ 明朝" w:hAnsi="ＭＳ 明朝" w:hint="eastAsia"/>
          <w:sz w:val="22"/>
          <w:szCs w:val="24"/>
        </w:rPr>
        <w:t>は、</w:t>
      </w:r>
      <w:r w:rsidR="00F94D14">
        <w:rPr>
          <w:rFonts w:ascii="ＭＳ 明朝" w:eastAsia="ＭＳ 明朝" w:hAnsi="ＭＳ 明朝" w:hint="eastAsia"/>
          <w:sz w:val="22"/>
          <w:szCs w:val="24"/>
        </w:rPr>
        <w:t>事業者へのヒアリング、アンケート調査などの定性的な情報は含んでいないことから、実際に新型コロナウイルスの影響</w:t>
      </w:r>
      <w:r w:rsidR="00346D43">
        <w:rPr>
          <w:rFonts w:ascii="ＭＳ 明朝" w:eastAsia="ＭＳ 明朝" w:hAnsi="ＭＳ 明朝" w:hint="eastAsia"/>
          <w:sz w:val="22"/>
          <w:szCs w:val="24"/>
        </w:rPr>
        <w:t>がどの程度</w:t>
      </w:r>
      <w:r w:rsidR="00134DFB">
        <w:rPr>
          <w:rFonts w:ascii="ＭＳ 明朝" w:eastAsia="ＭＳ 明朝" w:hAnsi="ＭＳ 明朝" w:hint="eastAsia"/>
          <w:sz w:val="22"/>
          <w:szCs w:val="24"/>
        </w:rPr>
        <w:t>継続</w:t>
      </w:r>
      <w:r w:rsidR="00346D43">
        <w:rPr>
          <w:rFonts w:ascii="ＭＳ 明朝" w:eastAsia="ＭＳ 明朝" w:hAnsi="ＭＳ 明朝" w:hint="eastAsia"/>
          <w:sz w:val="22"/>
          <w:szCs w:val="24"/>
        </w:rPr>
        <w:t>しているかを</w:t>
      </w:r>
      <w:r w:rsidR="00F94D14">
        <w:rPr>
          <w:rFonts w:ascii="ＭＳ 明朝" w:eastAsia="ＭＳ 明朝" w:hAnsi="ＭＳ 明朝" w:hint="eastAsia"/>
          <w:sz w:val="22"/>
          <w:szCs w:val="24"/>
        </w:rPr>
        <w:t>明確にすることはできないが、サンプル事業者の決算データからは、</w:t>
      </w:r>
      <w:r w:rsidR="00346D43">
        <w:rPr>
          <w:rFonts w:ascii="ＭＳ 明朝" w:eastAsia="ＭＳ 明朝" w:hAnsi="ＭＳ 明朝" w:hint="eastAsia"/>
          <w:sz w:val="22"/>
          <w:szCs w:val="24"/>
        </w:rPr>
        <w:t>業種間や</w:t>
      </w:r>
      <w:r w:rsidR="00DE72C3">
        <w:rPr>
          <w:rFonts w:ascii="ＭＳ 明朝" w:eastAsia="ＭＳ 明朝" w:hAnsi="ＭＳ 明朝" w:hint="eastAsia"/>
          <w:sz w:val="22"/>
          <w:szCs w:val="24"/>
        </w:rPr>
        <w:t>同じ業種でも</w:t>
      </w:r>
      <w:r w:rsidR="00346D43">
        <w:rPr>
          <w:rFonts w:ascii="ＭＳ 明朝" w:eastAsia="ＭＳ 明朝" w:hAnsi="ＭＳ 明朝" w:hint="eastAsia"/>
          <w:sz w:val="22"/>
          <w:szCs w:val="24"/>
        </w:rPr>
        <w:t>事業者間で</w:t>
      </w:r>
      <w:r w:rsidR="00ED66EC">
        <w:rPr>
          <w:rFonts w:ascii="ＭＳ 明朝" w:eastAsia="ＭＳ 明朝" w:hAnsi="ＭＳ 明朝" w:hint="eastAsia"/>
          <w:sz w:val="22"/>
          <w:szCs w:val="24"/>
        </w:rPr>
        <w:t>コロナ禍からの</w:t>
      </w:r>
      <w:r w:rsidR="00346D43">
        <w:rPr>
          <w:rFonts w:ascii="ＭＳ 明朝" w:eastAsia="ＭＳ 明朝" w:hAnsi="ＭＳ 明朝" w:hint="eastAsia"/>
          <w:sz w:val="22"/>
          <w:szCs w:val="24"/>
        </w:rPr>
        <w:t>回復にバラツキが生じている現状を</w:t>
      </w:r>
      <w:r w:rsidR="00F94D14">
        <w:rPr>
          <w:rFonts w:ascii="ＭＳ 明朝" w:eastAsia="ＭＳ 明朝" w:hAnsi="ＭＳ 明朝" w:hint="eastAsia"/>
          <w:sz w:val="22"/>
          <w:szCs w:val="24"/>
        </w:rPr>
        <w:t>伺うことができた。</w:t>
      </w:r>
    </w:p>
    <w:p w14:paraId="48EA2205" w14:textId="50757FAB" w:rsidR="00F94D14" w:rsidRDefault="00F94D14" w:rsidP="00382683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46D43">
        <w:rPr>
          <w:rFonts w:ascii="ＭＳ 明朝" w:eastAsia="ＭＳ 明朝" w:hAnsi="ＭＳ 明朝" w:hint="eastAsia"/>
          <w:sz w:val="22"/>
          <w:szCs w:val="24"/>
        </w:rPr>
        <w:t>具体的には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="002D3520" w:rsidRPr="008B505B">
        <w:rPr>
          <w:rFonts w:ascii="ＭＳ 明朝" w:eastAsia="ＭＳ 明朝" w:hAnsi="ＭＳ 明朝" w:hint="eastAsia"/>
          <w:sz w:val="22"/>
          <w:szCs w:val="24"/>
          <w:u w:val="thick"/>
        </w:rPr>
        <w:t>業種間では</w:t>
      </w:r>
      <w:r w:rsidR="00346D43" w:rsidRPr="008B505B">
        <w:rPr>
          <w:rFonts w:ascii="ＭＳ 明朝" w:eastAsia="ＭＳ 明朝" w:hAnsi="ＭＳ 明朝" w:hint="eastAsia"/>
          <w:sz w:val="22"/>
          <w:szCs w:val="24"/>
          <w:u w:val="thick"/>
        </w:rPr>
        <w:t>建設業や飲食業において売上高・利益において前年から回復基調がみられる一方で、製造業</w:t>
      </w:r>
      <w:r w:rsidR="00F5320C" w:rsidRPr="008B505B">
        <w:rPr>
          <w:rFonts w:ascii="ＭＳ 明朝" w:eastAsia="ＭＳ 明朝" w:hAnsi="ＭＳ 明朝" w:hint="eastAsia"/>
          <w:sz w:val="22"/>
          <w:szCs w:val="24"/>
          <w:u w:val="thick"/>
        </w:rPr>
        <w:t>や小売業、サービス業においては</w:t>
      </w:r>
      <w:r w:rsidR="00066E58" w:rsidRPr="008B505B">
        <w:rPr>
          <w:rFonts w:ascii="ＭＳ 明朝" w:eastAsia="ＭＳ 明朝" w:hAnsi="ＭＳ 明朝" w:hint="eastAsia"/>
          <w:sz w:val="22"/>
          <w:szCs w:val="24"/>
          <w:u w:val="thick"/>
        </w:rPr>
        <w:t>売上高・利益ともに</w:t>
      </w:r>
      <w:r w:rsidR="00F5320C" w:rsidRPr="008B505B">
        <w:rPr>
          <w:rFonts w:ascii="ＭＳ 明朝" w:eastAsia="ＭＳ 明朝" w:hAnsi="ＭＳ 明朝" w:hint="eastAsia"/>
          <w:sz w:val="22"/>
          <w:szCs w:val="24"/>
          <w:u w:val="thick"/>
        </w:rPr>
        <w:t>引き続き厳しい状況が続いている現状が確認できた</w:t>
      </w:r>
      <w:r w:rsidR="009055B1" w:rsidRPr="008B505B">
        <w:rPr>
          <w:rFonts w:ascii="ＭＳ 明朝" w:eastAsia="ＭＳ 明朝" w:hAnsi="ＭＳ 明朝" w:hint="eastAsia"/>
          <w:sz w:val="22"/>
          <w:szCs w:val="24"/>
          <w:u w:val="thick"/>
        </w:rPr>
        <w:t>。また</w:t>
      </w:r>
      <w:r w:rsidR="000B71F5" w:rsidRPr="008B505B">
        <w:rPr>
          <w:rFonts w:ascii="ＭＳ 明朝" w:eastAsia="ＭＳ 明朝" w:hAnsi="ＭＳ 明朝" w:hint="eastAsia"/>
          <w:sz w:val="22"/>
          <w:szCs w:val="24"/>
          <w:u w:val="thick"/>
        </w:rPr>
        <w:t>、</w:t>
      </w:r>
      <w:r w:rsidR="00ED66EC" w:rsidRPr="008B505B">
        <w:rPr>
          <w:rFonts w:ascii="ＭＳ 明朝" w:eastAsia="ＭＳ 明朝" w:hAnsi="ＭＳ 明朝" w:hint="eastAsia"/>
          <w:sz w:val="22"/>
          <w:szCs w:val="24"/>
          <w:u w:val="thick"/>
        </w:rPr>
        <w:t>小売業やサービス業で見られたように</w:t>
      </w:r>
      <w:r w:rsidR="000B71F5" w:rsidRPr="008B505B">
        <w:rPr>
          <w:rFonts w:ascii="ＭＳ 明朝" w:eastAsia="ＭＳ 明朝" w:hAnsi="ＭＳ 明朝" w:hint="eastAsia"/>
          <w:sz w:val="22"/>
          <w:szCs w:val="24"/>
          <w:u w:val="thick"/>
        </w:rPr>
        <w:t>同じ業種の中でも取り扱う商材や提供方法等により</w:t>
      </w:r>
      <w:r w:rsidR="00ED66EC" w:rsidRPr="008B505B">
        <w:rPr>
          <w:rFonts w:ascii="ＭＳ 明朝" w:eastAsia="ＭＳ 明朝" w:hAnsi="ＭＳ 明朝" w:hint="eastAsia"/>
          <w:sz w:val="22"/>
          <w:szCs w:val="24"/>
          <w:u w:val="thick"/>
        </w:rPr>
        <w:t>回復に差が生じている</w:t>
      </w:r>
      <w:r w:rsidR="009055B1" w:rsidRPr="008B505B">
        <w:rPr>
          <w:rFonts w:ascii="ＭＳ 明朝" w:eastAsia="ＭＳ 明朝" w:hAnsi="ＭＳ 明朝" w:hint="eastAsia"/>
          <w:sz w:val="22"/>
          <w:szCs w:val="24"/>
          <w:u w:val="thick"/>
        </w:rPr>
        <w:t>現状も見受けられ</w:t>
      </w:r>
      <w:r w:rsidR="00490BEB" w:rsidRPr="008B505B">
        <w:rPr>
          <w:rFonts w:ascii="ＭＳ 明朝" w:eastAsia="ＭＳ 明朝" w:hAnsi="ＭＳ 明朝" w:hint="eastAsia"/>
          <w:sz w:val="22"/>
          <w:szCs w:val="24"/>
          <w:u w:val="thick"/>
        </w:rPr>
        <w:t>た。</w:t>
      </w:r>
    </w:p>
    <w:p w14:paraId="569185E4" w14:textId="13E3E603" w:rsidR="004F20A0" w:rsidRDefault="00EE4E50" w:rsidP="00490BEB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本調査は令和3年度の決算データを元に分析をおこなっている</w:t>
      </w:r>
      <w:r w:rsidR="00C12C43">
        <w:rPr>
          <w:rFonts w:ascii="ＭＳ 明朝" w:eastAsia="ＭＳ 明朝" w:hAnsi="ＭＳ 明朝" w:hint="eastAsia"/>
          <w:sz w:val="22"/>
          <w:szCs w:val="24"/>
        </w:rPr>
        <w:t>ため</w:t>
      </w:r>
      <w:r>
        <w:rPr>
          <w:rFonts w:ascii="ＭＳ 明朝" w:eastAsia="ＭＳ 明朝" w:hAnsi="ＭＳ 明朝" w:hint="eastAsia"/>
          <w:sz w:val="22"/>
          <w:szCs w:val="24"/>
        </w:rPr>
        <w:t>、令和4年以降の原油価格</w:t>
      </w:r>
      <w:r w:rsidR="00EB15E1">
        <w:rPr>
          <w:rFonts w:ascii="ＭＳ 明朝" w:eastAsia="ＭＳ 明朝" w:hAnsi="ＭＳ 明朝" w:hint="eastAsia"/>
          <w:sz w:val="22"/>
          <w:szCs w:val="24"/>
        </w:rPr>
        <w:t>・物価高騰の影響を確認することはできないものの、今回の調査</w:t>
      </w:r>
      <w:r w:rsidR="005D0784">
        <w:rPr>
          <w:rFonts w:ascii="ＭＳ 明朝" w:eastAsia="ＭＳ 明朝" w:hAnsi="ＭＳ 明朝" w:hint="eastAsia"/>
          <w:sz w:val="22"/>
          <w:szCs w:val="24"/>
        </w:rPr>
        <w:t>で回復基調が見られた</w:t>
      </w:r>
      <w:r w:rsidR="005D0784" w:rsidRPr="0041027F">
        <w:rPr>
          <w:rFonts w:ascii="ＭＳ 明朝" w:eastAsia="ＭＳ 明朝" w:hAnsi="ＭＳ 明朝" w:hint="eastAsia"/>
          <w:sz w:val="22"/>
          <w:szCs w:val="24"/>
          <w:u w:val="thick"/>
        </w:rPr>
        <w:t>建設業では木材をはじめとする住宅資材が、飲食業では食用油をはじめとする各食材</w:t>
      </w:r>
      <w:r w:rsidR="0091156E" w:rsidRPr="0041027F">
        <w:rPr>
          <w:rFonts w:ascii="ＭＳ 明朝" w:eastAsia="ＭＳ 明朝" w:hAnsi="ＭＳ 明朝" w:hint="eastAsia"/>
          <w:sz w:val="22"/>
          <w:szCs w:val="24"/>
          <w:u w:val="thick"/>
        </w:rPr>
        <w:t>で</w:t>
      </w:r>
      <w:r w:rsidR="00CA2BF5" w:rsidRPr="0041027F">
        <w:rPr>
          <w:rFonts w:ascii="ＭＳ 明朝" w:eastAsia="ＭＳ 明朝" w:hAnsi="ＭＳ 明朝" w:hint="eastAsia"/>
          <w:sz w:val="22"/>
          <w:szCs w:val="24"/>
          <w:u w:val="thick"/>
        </w:rPr>
        <w:t>価格高騰が見られるなど回復基調にあった事業環境への</w:t>
      </w:r>
      <w:r w:rsidR="0091156E" w:rsidRPr="0041027F">
        <w:rPr>
          <w:rFonts w:ascii="ＭＳ 明朝" w:eastAsia="ＭＳ 明朝" w:hAnsi="ＭＳ 明朝" w:hint="eastAsia"/>
          <w:sz w:val="22"/>
          <w:szCs w:val="24"/>
          <w:u w:val="thick"/>
        </w:rPr>
        <w:t>影響は免れないことが想定される一方で、</w:t>
      </w:r>
      <w:r w:rsidR="00CA2BF5" w:rsidRPr="0041027F">
        <w:rPr>
          <w:rFonts w:ascii="ＭＳ 明朝" w:eastAsia="ＭＳ 明朝" w:hAnsi="ＭＳ 明朝" w:hint="eastAsia"/>
          <w:sz w:val="22"/>
          <w:szCs w:val="24"/>
          <w:u w:val="thick"/>
        </w:rPr>
        <w:t>コロナ禍からの回復が遅れている製造業、小売業、サービス業においても</w:t>
      </w:r>
      <w:r w:rsidR="005154D8" w:rsidRPr="0041027F">
        <w:rPr>
          <w:rFonts w:ascii="ＭＳ 明朝" w:eastAsia="ＭＳ 明朝" w:hAnsi="ＭＳ 明朝" w:hint="eastAsia"/>
          <w:sz w:val="22"/>
          <w:szCs w:val="24"/>
          <w:u w:val="thick"/>
        </w:rPr>
        <w:t>ダブルパンチとして今後</w:t>
      </w:r>
      <w:r w:rsidR="00CA2BF5" w:rsidRPr="0041027F">
        <w:rPr>
          <w:rFonts w:ascii="ＭＳ 明朝" w:eastAsia="ＭＳ 明朝" w:hAnsi="ＭＳ 明朝" w:hint="eastAsia"/>
          <w:sz w:val="22"/>
          <w:szCs w:val="24"/>
          <w:u w:val="thick"/>
        </w:rPr>
        <w:t>影響が</w:t>
      </w:r>
      <w:r w:rsidR="005154D8" w:rsidRPr="0041027F">
        <w:rPr>
          <w:rFonts w:ascii="ＭＳ 明朝" w:eastAsia="ＭＳ 明朝" w:hAnsi="ＭＳ 明朝" w:hint="eastAsia"/>
          <w:sz w:val="22"/>
          <w:szCs w:val="24"/>
          <w:u w:val="thick"/>
        </w:rPr>
        <w:t>生じてくることが想定される。</w:t>
      </w:r>
    </w:p>
    <w:p w14:paraId="45614E4B" w14:textId="0FD15C9B" w:rsidR="00AB2597" w:rsidRDefault="00AB2597" w:rsidP="005154D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154D8">
        <w:rPr>
          <w:rFonts w:ascii="ＭＳ 明朝" w:eastAsia="ＭＳ 明朝" w:hAnsi="ＭＳ 明朝" w:hint="eastAsia"/>
          <w:sz w:val="22"/>
          <w:szCs w:val="24"/>
        </w:rPr>
        <w:t>次年度以降の調査において、コロナ禍と原油価格・物価高騰が、</w:t>
      </w:r>
      <w:r w:rsidR="009206E3">
        <w:rPr>
          <w:rFonts w:ascii="ＭＳ 明朝" w:eastAsia="ＭＳ 明朝" w:hAnsi="ＭＳ 明朝" w:hint="eastAsia"/>
          <w:sz w:val="22"/>
          <w:szCs w:val="24"/>
        </w:rPr>
        <w:t>地域の小規模事業者の</w:t>
      </w:r>
      <w:r w:rsidR="005154D8">
        <w:rPr>
          <w:rFonts w:ascii="ＭＳ 明朝" w:eastAsia="ＭＳ 明朝" w:hAnsi="ＭＳ 明朝" w:hint="eastAsia"/>
          <w:sz w:val="22"/>
          <w:szCs w:val="24"/>
        </w:rPr>
        <w:t>事業環境にどのような影響を</w:t>
      </w:r>
      <w:r w:rsidR="00043EED">
        <w:rPr>
          <w:rFonts w:ascii="ＭＳ 明朝" w:eastAsia="ＭＳ 明朝" w:hAnsi="ＭＳ 明朝" w:hint="eastAsia"/>
          <w:sz w:val="22"/>
          <w:szCs w:val="24"/>
        </w:rPr>
        <w:t>及ぼしていくのか、引き続き注視が必要な状況と考える。</w:t>
      </w:r>
    </w:p>
    <w:p w14:paraId="6BF0B249" w14:textId="6B50E550" w:rsidR="00556810" w:rsidRDefault="00556810" w:rsidP="00556810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7EA42000" w14:textId="5CA409D6" w:rsidR="00556810" w:rsidRDefault="0041027F" w:rsidP="00556810">
      <w:pPr>
        <w:spacing w:line="30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②ウィズコロナ・ポストコロナで</w:t>
      </w:r>
      <w:r w:rsidR="00556810" w:rsidRPr="00556810">
        <w:rPr>
          <w:rFonts w:ascii="ＭＳ ゴシック" w:eastAsia="ＭＳ ゴシック" w:hAnsi="ＭＳ ゴシック" w:hint="eastAsia"/>
          <w:sz w:val="22"/>
          <w:szCs w:val="24"/>
        </w:rPr>
        <w:t>求められる支援</w:t>
      </w:r>
    </w:p>
    <w:p w14:paraId="75BBD542" w14:textId="1C0762B3" w:rsidR="00713736" w:rsidRDefault="00556810" w:rsidP="00556810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55681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C1A18">
        <w:rPr>
          <w:rFonts w:ascii="ＭＳ 明朝" w:eastAsia="ＭＳ 明朝" w:hAnsi="ＭＳ 明朝" w:hint="eastAsia"/>
          <w:sz w:val="22"/>
          <w:szCs w:val="24"/>
        </w:rPr>
        <w:t>コロナ禍</w:t>
      </w:r>
      <w:r w:rsidR="00BB5F68">
        <w:rPr>
          <w:rFonts w:ascii="ＭＳ 明朝" w:eastAsia="ＭＳ 明朝" w:hAnsi="ＭＳ 明朝" w:hint="eastAsia"/>
          <w:sz w:val="22"/>
          <w:szCs w:val="24"/>
        </w:rPr>
        <w:t>を経て、</w:t>
      </w:r>
      <w:r w:rsidR="008F7DC7">
        <w:rPr>
          <w:rFonts w:ascii="ＭＳ 明朝" w:eastAsia="ＭＳ 明朝" w:hAnsi="ＭＳ 明朝" w:hint="eastAsia"/>
          <w:sz w:val="22"/>
          <w:szCs w:val="24"/>
        </w:rPr>
        <w:t>地域の小規模事業者の支援ニーズは</w:t>
      </w:r>
      <w:r w:rsidR="00295F6F">
        <w:rPr>
          <w:rFonts w:ascii="ＭＳ 明朝" w:eastAsia="ＭＳ 明朝" w:hAnsi="ＭＳ 明朝" w:hint="eastAsia"/>
          <w:sz w:val="22"/>
          <w:szCs w:val="24"/>
        </w:rPr>
        <w:t>ますます</w:t>
      </w:r>
      <w:r w:rsidR="008F7DC7">
        <w:rPr>
          <w:rFonts w:ascii="ＭＳ 明朝" w:eastAsia="ＭＳ 明朝" w:hAnsi="ＭＳ 明朝" w:hint="eastAsia"/>
          <w:sz w:val="22"/>
          <w:szCs w:val="24"/>
        </w:rPr>
        <w:t>複雑多様化</w:t>
      </w:r>
      <w:r w:rsidR="003605D0">
        <w:rPr>
          <w:rFonts w:ascii="ＭＳ 明朝" w:eastAsia="ＭＳ 明朝" w:hAnsi="ＭＳ 明朝" w:hint="eastAsia"/>
          <w:sz w:val="22"/>
          <w:szCs w:val="24"/>
        </w:rPr>
        <w:t>しており、地域の支援機関である商工会においても</w:t>
      </w:r>
      <w:r w:rsidR="00876D04">
        <w:rPr>
          <w:rFonts w:ascii="ＭＳ 明朝" w:eastAsia="ＭＳ 明朝" w:hAnsi="ＭＳ 明朝" w:hint="eastAsia"/>
          <w:sz w:val="22"/>
          <w:szCs w:val="24"/>
        </w:rPr>
        <w:t>、</w:t>
      </w:r>
      <w:r w:rsidR="00696C2B">
        <w:rPr>
          <w:rFonts w:ascii="ＭＳ 明朝" w:eastAsia="ＭＳ 明朝" w:hAnsi="ＭＳ 明朝" w:hint="eastAsia"/>
          <w:sz w:val="22"/>
          <w:szCs w:val="24"/>
        </w:rPr>
        <w:t>どのような支援を提供していくかが</w:t>
      </w:r>
      <w:r w:rsidR="003605D0">
        <w:rPr>
          <w:rFonts w:ascii="ＭＳ 明朝" w:eastAsia="ＭＳ 明朝" w:hAnsi="ＭＳ 明朝" w:hint="eastAsia"/>
          <w:sz w:val="22"/>
          <w:szCs w:val="24"/>
        </w:rPr>
        <w:t>今後の課題と考えられる</w:t>
      </w:r>
      <w:r w:rsidR="00696C2B">
        <w:rPr>
          <w:rFonts w:ascii="ＭＳ 明朝" w:eastAsia="ＭＳ 明朝" w:hAnsi="ＭＳ 明朝" w:hint="eastAsia"/>
          <w:sz w:val="22"/>
          <w:szCs w:val="24"/>
        </w:rPr>
        <w:t>。</w:t>
      </w:r>
    </w:p>
    <w:p w14:paraId="562C5B08" w14:textId="76C46455" w:rsidR="001279D1" w:rsidRPr="006446E8" w:rsidRDefault="003605D0" w:rsidP="00713736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本調査からは、</w:t>
      </w:r>
      <w:r w:rsidR="00160CA0" w:rsidRPr="00AE6A0D">
        <w:rPr>
          <w:rFonts w:ascii="ＭＳ 明朝" w:eastAsia="ＭＳ 明朝" w:hAnsi="ＭＳ 明朝" w:hint="eastAsia"/>
          <w:sz w:val="22"/>
          <w:szCs w:val="24"/>
          <w:u w:val="thick"/>
        </w:rPr>
        <w:t>コロナ禍からの</w:t>
      </w:r>
      <w:r w:rsidR="00B8002A" w:rsidRPr="00AE6A0D">
        <w:rPr>
          <w:rFonts w:ascii="ＭＳ 明朝" w:eastAsia="ＭＳ 明朝" w:hAnsi="ＭＳ 明朝" w:hint="eastAsia"/>
          <w:sz w:val="22"/>
          <w:szCs w:val="24"/>
          <w:u w:val="thick"/>
        </w:rPr>
        <w:t>回復において</w:t>
      </w:r>
      <w:r w:rsidR="00160CA0" w:rsidRPr="00AE6A0D">
        <w:rPr>
          <w:rFonts w:ascii="ＭＳ 明朝" w:eastAsia="ＭＳ 明朝" w:hAnsi="ＭＳ 明朝" w:hint="eastAsia"/>
          <w:sz w:val="22"/>
          <w:szCs w:val="24"/>
          <w:u w:val="thick"/>
        </w:rPr>
        <w:t>業種間や事業者間でバラツキ</w:t>
      </w:r>
      <w:r w:rsidR="00B8002A" w:rsidRPr="00AE6A0D">
        <w:rPr>
          <w:rFonts w:ascii="ＭＳ 明朝" w:eastAsia="ＭＳ 明朝" w:hAnsi="ＭＳ 明朝" w:hint="eastAsia"/>
          <w:sz w:val="22"/>
          <w:szCs w:val="24"/>
          <w:u w:val="thick"/>
        </w:rPr>
        <w:t>がみられ</w:t>
      </w:r>
      <w:r w:rsidR="009711A4" w:rsidRPr="00AE6A0D">
        <w:rPr>
          <w:rFonts w:ascii="ＭＳ 明朝" w:eastAsia="ＭＳ 明朝" w:hAnsi="ＭＳ 明朝" w:hint="eastAsia"/>
          <w:sz w:val="22"/>
          <w:szCs w:val="24"/>
          <w:u w:val="thick"/>
        </w:rPr>
        <w:t>たことから</w:t>
      </w:r>
      <w:r w:rsidR="00B8002A" w:rsidRPr="00AE6A0D">
        <w:rPr>
          <w:rFonts w:ascii="ＭＳ 明朝" w:eastAsia="ＭＳ 明朝" w:hAnsi="ＭＳ 明朝" w:hint="eastAsia"/>
          <w:sz w:val="22"/>
          <w:szCs w:val="24"/>
          <w:u w:val="thick"/>
        </w:rPr>
        <w:t>、</w:t>
      </w:r>
      <w:r w:rsidR="008F7DC7" w:rsidRPr="00AE6A0D">
        <w:rPr>
          <w:rFonts w:ascii="ＭＳ 明朝" w:eastAsia="ＭＳ 明朝" w:hAnsi="ＭＳ 明朝" w:hint="eastAsia"/>
          <w:sz w:val="22"/>
          <w:szCs w:val="24"/>
          <w:u w:val="thick"/>
        </w:rPr>
        <w:t>業種</w:t>
      </w:r>
      <w:r w:rsidR="006430C4" w:rsidRPr="00AE6A0D">
        <w:rPr>
          <w:rFonts w:ascii="ＭＳ 明朝" w:eastAsia="ＭＳ 明朝" w:hAnsi="ＭＳ 明朝" w:hint="eastAsia"/>
          <w:sz w:val="22"/>
          <w:szCs w:val="24"/>
          <w:u w:val="thick"/>
        </w:rPr>
        <w:t>ごと</w:t>
      </w:r>
      <w:r w:rsidRPr="00AE6A0D">
        <w:rPr>
          <w:rFonts w:ascii="ＭＳ 明朝" w:eastAsia="ＭＳ 明朝" w:hAnsi="ＭＳ 明朝" w:hint="eastAsia"/>
          <w:sz w:val="22"/>
          <w:szCs w:val="24"/>
          <w:u w:val="thick"/>
        </w:rPr>
        <w:t>の画一的な支援</w:t>
      </w:r>
      <w:r w:rsidR="006430C4" w:rsidRPr="00AE6A0D">
        <w:rPr>
          <w:rFonts w:ascii="ＭＳ 明朝" w:eastAsia="ＭＳ 明朝" w:hAnsi="ＭＳ 明朝" w:hint="eastAsia"/>
          <w:sz w:val="22"/>
          <w:szCs w:val="24"/>
          <w:u w:val="thick"/>
        </w:rPr>
        <w:t>ではなく、どのような</w:t>
      </w:r>
      <w:r w:rsidR="009D7D06" w:rsidRPr="00AE6A0D">
        <w:rPr>
          <w:rFonts w:ascii="ＭＳ 明朝" w:eastAsia="ＭＳ 明朝" w:hAnsi="ＭＳ 明朝" w:hint="eastAsia"/>
          <w:sz w:val="22"/>
          <w:szCs w:val="24"/>
          <w:u w:val="thick"/>
        </w:rPr>
        <w:t>商品・サービスを</w:t>
      </w:r>
      <w:r w:rsidR="00AE6A0D" w:rsidRPr="00AE6A0D">
        <w:rPr>
          <w:rFonts w:ascii="ＭＳ 明朝" w:eastAsia="ＭＳ 明朝" w:hAnsi="ＭＳ 明朝" w:hint="eastAsia"/>
          <w:sz w:val="22"/>
          <w:szCs w:val="24"/>
          <w:u w:val="thick"/>
        </w:rPr>
        <w:t>提供しているのか</w:t>
      </w:r>
      <w:r w:rsidR="006430C4" w:rsidRPr="00AE6A0D">
        <w:rPr>
          <w:rFonts w:ascii="ＭＳ 明朝" w:eastAsia="ＭＳ 明朝" w:hAnsi="ＭＳ 明朝" w:hint="eastAsia"/>
          <w:sz w:val="22"/>
          <w:szCs w:val="24"/>
          <w:u w:val="thick"/>
        </w:rPr>
        <w:t>、</w:t>
      </w:r>
      <w:r w:rsidR="00141EF6" w:rsidRPr="00AE6A0D">
        <w:rPr>
          <w:rFonts w:ascii="ＭＳ 明朝" w:eastAsia="ＭＳ 明朝" w:hAnsi="ＭＳ 明朝" w:hint="eastAsia"/>
          <w:sz w:val="22"/>
          <w:szCs w:val="24"/>
          <w:u w:val="thick"/>
        </w:rPr>
        <w:t>個々の事業者</w:t>
      </w:r>
      <w:r w:rsidR="00AE6A0D" w:rsidRPr="00AE6A0D">
        <w:rPr>
          <w:rFonts w:ascii="ＭＳ 明朝" w:eastAsia="ＭＳ 明朝" w:hAnsi="ＭＳ 明朝" w:hint="eastAsia"/>
          <w:sz w:val="22"/>
          <w:szCs w:val="24"/>
          <w:u w:val="thick"/>
        </w:rPr>
        <w:t>が実施する</w:t>
      </w:r>
      <w:r w:rsidR="006430C4" w:rsidRPr="00AE6A0D">
        <w:rPr>
          <w:rFonts w:ascii="ＭＳ 明朝" w:eastAsia="ＭＳ 明朝" w:hAnsi="ＭＳ 明朝" w:hint="eastAsia"/>
          <w:sz w:val="22"/>
          <w:szCs w:val="24"/>
          <w:u w:val="thick"/>
        </w:rPr>
        <w:t>事業の実態に即し</w:t>
      </w:r>
      <w:r w:rsidR="00141EF6" w:rsidRPr="00AE6A0D">
        <w:rPr>
          <w:rFonts w:ascii="ＭＳ 明朝" w:eastAsia="ＭＳ 明朝" w:hAnsi="ＭＳ 明朝" w:hint="eastAsia"/>
          <w:sz w:val="22"/>
          <w:szCs w:val="24"/>
          <w:u w:val="thick"/>
        </w:rPr>
        <w:t>たきめ細かな</w:t>
      </w:r>
      <w:r w:rsidR="006430C4" w:rsidRPr="00AE6A0D">
        <w:rPr>
          <w:rFonts w:ascii="ＭＳ 明朝" w:eastAsia="ＭＳ 明朝" w:hAnsi="ＭＳ 明朝" w:hint="eastAsia"/>
          <w:sz w:val="22"/>
          <w:szCs w:val="24"/>
          <w:u w:val="thick"/>
        </w:rPr>
        <w:t>支援</w:t>
      </w:r>
      <w:r w:rsidR="008F7DC7" w:rsidRPr="00AE6A0D">
        <w:rPr>
          <w:rFonts w:ascii="ＭＳ 明朝" w:eastAsia="ＭＳ 明朝" w:hAnsi="ＭＳ 明朝" w:hint="eastAsia"/>
          <w:sz w:val="22"/>
          <w:szCs w:val="24"/>
          <w:u w:val="thick"/>
        </w:rPr>
        <w:t>が求められて</w:t>
      </w:r>
      <w:r w:rsidR="001279D1" w:rsidRPr="00AE6A0D">
        <w:rPr>
          <w:rFonts w:ascii="ＭＳ 明朝" w:eastAsia="ＭＳ 明朝" w:hAnsi="ＭＳ 明朝" w:hint="eastAsia"/>
          <w:sz w:val="22"/>
          <w:szCs w:val="24"/>
          <w:u w:val="thick"/>
        </w:rPr>
        <w:t>い</w:t>
      </w:r>
      <w:r w:rsidR="001279D1" w:rsidRPr="006446E8">
        <w:rPr>
          <w:rFonts w:ascii="ＭＳ 明朝" w:eastAsia="ＭＳ 明朝" w:hAnsi="ＭＳ 明朝" w:hint="eastAsia"/>
          <w:sz w:val="22"/>
          <w:szCs w:val="24"/>
          <w:u w:val="thick"/>
        </w:rPr>
        <w:t>ることが伺え</w:t>
      </w:r>
      <w:r w:rsidR="006446E8" w:rsidRPr="006446E8">
        <w:rPr>
          <w:rFonts w:ascii="ＭＳ 明朝" w:eastAsia="ＭＳ 明朝" w:hAnsi="ＭＳ 明朝" w:hint="eastAsia"/>
          <w:sz w:val="22"/>
          <w:szCs w:val="24"/>
          <w:u w:val="thick"/>
        </w:rPr>
        <w:t>る</w:t>
      </w:r>
      <w:r w:rsidR="001279D1" w:rsidRPr="006446E8">
        <w:rPr>
          <w:rFonts w:ascii="ＭＳ 明朝" w:eastAsia="ＭＳ 明朝" w:hAnsi="ＭＳ 明朝" w:hint="eastAsia"/>
          <w:sz w:val="22"/>
          <w:szCs w:val="24"/>
          <w:u w:val="thick"/>
        </w:rPr>
        <w:t>。</w:t>
      </w:r>
    </w:p>
    <w:p w14:paraId="731CB4B1" w14:textId="4BD5B4CA" w:rsidR="009B156A" w:rsidRDefault="001279D1" w:rsidP="00713736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また、</w:t>
      </w:r>
      <w:r w:rsidR="00BB5F68">
        <w:rPr>
          <w:rFonts w:ascii="ＭＳ 明朝" w:eastAsia="ＭＳ 明朝" w:hAnsi="ＭＳ 明朝" w:hint="eastAsia"/>
          <w:sz w:val="22"/>
          <w:szCs w:val="24"/>
        </w:rPr>
        <w:t>今後は原油価格・物価高騰の影響が懸念される事業環境において、既存事業の延長線上での対応のみならず、</w:t>
      </w:r>
      <w:r w:rsidR="005C3145">
        <w:rPr>
          <w:rFonts w:ascii="ＭＳ 明朝" w:eastAsia="ＭＳ 明朝" w:hAnsi="ＭＳ 明朝" w:hint="eastAsia"/>
          <w:sz w:val="22"/>
          <w:szCs w:val="24"/>
        </w:rPr>
        <w:t>ポストコロナの</w:t>
      </w:r>
      <w:r w:rsidR="009B156A">
        <w:rPr>
          <w:rFonts w:ascii="ＭＳ 明朝" w:eastAsia="ＭＳ 明朝" w:hAnsi="ＭＳ 明朝" w:hint="eastAsia"/>
          <w:sz w:val="22"/>
          <w:szCs w:val="24"/>
        </w:rPr>
        <w:t>経済社会の変化に対応したビジネスモデル</w:t>
      </w:r>
      <w:r w:rsidR="005C3145">
        <w:rPr>
          <w:rFonts w:ascii="ＭＳ 明朝" w:eastAsia="ＭＳ 明朝" w:hAnsi="ＭＳ 明朝" w:hint="eastAsia"/>
          <w:sz w:val="22"/>
          <w:szCs w:val="24"/>
        </w:rPr>
        <w:t>へ</w:t>
      </w:r>
      <w:r w:rsidR="009B156A">
        <w:rPr>
          <w:rFonts w:ascii="ＭＳ 明朝" w:eastAsia="ＭＳ 明朝" w:hAnsi="ＭＳ 明朝" w:hint="eastAsia"/>
          <w:sz w:val="22"/>
          <w:szCs w:val="24"/>
        </w:rPr>
        <w:t>の</w:t>
      </w:r>
      <w:r w:rsidR="006446E8">
        <w:rPr>
          <w:rFonts w:ascii="ＭＳ 明朝" w:eastAsia="ＭＳ 明朝" w:hAnsi="ＭＳ 明朝" w:hint="eastAsia"/>
          <w:sz w:val="22"/>
          <w:szCs w:val="24"/>
        </w:rPr>
        <w:t>再考</w:t>
      </w:r>
      <w:r w:rsidR="009B156A">
        <w:rPr>
          <w:rFonts w:ascii="ＭＳ 明朝" w:eastAsia="ＭＳ 明朝" w:hAnsi="ＭＳ 明朝" w:hint="eastAsia"/>
          <w:sz w:val="22"/>
          <w:szCs w:val="24"/>
        </w:rPr>
        <w:t>が必要となる事業者も増加していくことが想定される。</w:t>
      </w:r>
    </w:p>
    <w:p w14:paraId="1207AADD" w14:textId="71B9DF1A" w:rsidR="00556810" w:rsidRPr="006446E8" w:rsidRDefault="00255CEF" w:rsidP="00E70820">
      <w:pPr>
        <w:spacing w:line="300" w:lineRule="auto"/>
        <w:ind w:firstLineChars="100" w:firstLine="220"/>
        <w:jc w:val="left"/>
        <w:rPr>
          <w:rFonts w:ascii="ＭＳ 明朝" w:eastAsia="ＭＳ 明朝" w:hAnsi="ＭＳ 明朝"/>
          <w:sz w:val="22"/>
          <w:szCs w:val="24"/>
          <w:u w:val="thick"/>
        </w:rPr>
      </w:pPr>
      <w:r w:rsidRPr="006446E8">
        <w:rPr>
          <w:rFonts w:ascii="ＭＳ 明朝" w:eastAsia="ＭＳ 明朝" w:hAnsi="ＭＳ 明朝" w:hint="eastAsia"/>
          <w:sz w:val="22"/>
          <w:szCs w:val="24"/>
          <w:u w:val="thick"/>
        </w:rPr>
        <w:t>地域の</w:t>
      </w:r>
      <w:r w:rsidR="00E70820" w:rsidRPr="006446E8">
        <w:rPr>
          <w:rFonts w:ascii="ＭＳ 明朝" w:eastAsia="ＭＳ 明朝" w:hAnsi="ＭＳ 明朝" w:hint="eastAsia"/>
          <w:sz w:val="22"/>
          <w:szCs w:val="24"/>
          <w:u w:val="thick"/>
        </w:rPr>
        <w:t>小規模事業者</w:t>
      </w:r>
      <w:r w:rsidR="007E3D40" w:rsidRPr="006446E8">
        <w:rPr>
          <w:rFonts w:ascii="ＭＳ 明朝" w:eastAsia="ＭＳ 明朝" w:hAnsi="ＭＳ 明朝" w:hint="eastAsia"/>
          <w:sz w:val="22"/>
          <w:szCs w:val="24"/>
          <w:u w:val="thick"/>
        </w:rPr>
        <w:t>の持続的な発展に向けて、</w:t>
      </w:r>
      <w:r w:rsidR="00E0607E" w:rsidRPr="006446E8">
        <w:rPr>
          <w:rFonts w:ascii="ＭＳ 明朝" w:eastAsia="ＭＳ 明朝" w:hAnsi="ＭＳ 明朝" w:hint="eastAsia"/>
          <w:sz w:val="22"/>
          <w:szCs w:val="24"/>
          <w:u w:val="thick"/>
        </w:rPr>
        <w:t>解決策を提示するのみならず、</w:t>
      </w:r>
      <w:r w:rsidRPr="006446E8">
        <w:rPr>
          <w:rFonts w:ascii="ＭＳ 明朝" w:eastAsia="ＭＳ 明朝" w:hAnsi="ＭＳ 明朝" w:hint="eastAsia"/>
          <w:sz w:val="22"/>
          <w:szCs w:val="24"/>
          <w:u w:val="thick"/>
        </w:rPr>
        <w:t>事業者との</w:t>
      </w:r>
      <w:r w:rsidR="007E3D40" w:rsidRPr="006446E8">
        <w:rPr>
          <w:rFonts w:ascii="ＭＳ 明朝" w:eastAsia="ＭＳ 明朝" w:hAnsi="ＭＳ 明朝" w:hint="eastAsia"/>
          <w:sz w:val="22"/>
          <w:szCs w:val="24"/>
          <w:u w:val="thick"/>
        </w:rPr>
        <w:t>対話と傾聴</w:t>
      </w:r>
      <w:r w:rsidRPr="006446E8">
        <w:rPr>
          <w:rFonts w:ascii="ＭＳ 明朝" w:eastAsia="ＭＳ 明朝" w:hAnsi="ＭＳ 明朝" w:hint="eastAsia"/>
          <w:sz w:val="22"/>
          <w:szCs w:val="24"/>
          <w:u w:val="thick"/>
        </w:rPr>
        <w:t>を踏まえ</w:t>
      </w:r>
      <w:r w:rsidR="006446E8" w:rsidRPr="006446E8">
        <w:rPr>
          <w:rFonts w:ascii="ＭＳ 明朝" w:eastAsia="ＭＳ 明朝" w:hAnsi="ＭＳ 明朝" w:hint="eastAsia"/>
          <w:sz w:val="22"/>
          <w:szCs w:val="24"/>
          <w:u w:val="thick"/>
        </w:rPr>
        <w:t>、</w:t>
      </w:r>
      <w:r w:rsidRPr="006446E8">
        <w:rPr>
          <w:rFonts w:ascii="ＭＳ 明朝" w:eastAsia="ＭＳ 明朝" w:hAnsi="ＭＳ 明朝" w:hint="eastAsia"/>
          <w:sz w:val="22"/>
          <w:szCs w:val="24"/>
          <w:u w:val="thick"/>
        </w:rPr>
        <w:t>真の課題発見を支援する経営力再構築</w:t>
      </w:r>
      <w:r w:rsidR="00235604" w:rsidRPr="006446E8">
        <w:rPr>
          <w:rFonts w:ascii="ＭＳ 明朝" w:eastAsia="ＭＳ 明朝" w:hAnsi="ＭＳ 明朝" w:hint="eastAsia"/>
          <w:sz w:val="22"/>
          <w:szCs w:val="24"/>
          <w:u w:val="thick"/>
        </w:rPr>
        <w:t>伴走支援がより重要になっていくるものと考えれる。</w:t>
      </w:r>
    </w:p>
    <w:sectPr w:rsidR="00556810" w:rsidRPr="006446E8" w:rsidSect="001D50C3">
      <w:footerReference w:type="default" r:id="rId24"/>
      <w:pgSz w:w="11906" w:h="16838"/>
      <w:pgMar w:top="720" w:right="720" w:bottom="720" w:left="720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EB22" w14:textId="77777777" w:rsidR="005A46FC" w:rsidRDefault="005A46FC" w:rsidP="007C60D2">
      <w:r>
        <w:separator/>
      </w:r>
    </w:p>
  </w:endnote>
  <w:endnote w:type="continuationSeparator" w:id="0">
    <w:p w14:paraId="082FEE94" w14:textId="77777777" w:rsidR="005A46FC" w:rsidRDefault="005A46FC" w:rsidP="007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932792"/>
      <w:docPartObj>
        <w:docPartGallery w:val="Page Numbers (Bottom of Page)"/>
        <w:docPartUnique/>
      </w:docPartObj>
    </w:sdtPr>
    <w:sdtContent>
      <w:p w14:paraId="4A3077E4" w14:textId="44936DA0" w:rsidR="007C60D2" w:rsidRDefault="007C60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0BBAB1" w14:textId="77777777" w:rsidR="007C60D2" w:rsidRDefault="007C60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217E" w14:textId="77777777" w:rsidR="005A46FC" w:rsidRDefault="005A46FC" w:rsidP="007C60D2">
      <w:r>
        <w:separator/>
      </w:r>
    </w:p>
  </w:footnote>
  <w:footnote w:type="continuationSeparator" w:id="0">
    <w:p w14:paraId="00901078" w14:textId="77777777" w:rsidR="005A46FC" w:rsidRDefault="005A46FC" w:rsidP="007C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98"/>
    <w:rsid w:val="00001045"/>
    <w:rsid w:val="0000585C"/>
    <w:rsid w:val="00006A8A"/>
    <w:rsid w:val="00006F0C"/>
    <w:rsid w:val="0000702C"/>
    <w:rsid w:val="00011F98"/>
    <w:rsid w:val="00015DAB"/>
    <w:rsid w:val="00016EFA"/>
    <w:rsid w:val="0002123E"/>
    <w:rsid w:val="000245EC"/>
    <w:rsid w:val="00025B0F"/>
    <w:rsid w:val="00027FEB"/>
    <w:rsid w:val="00030CC9"/>
    <w:rsid w:val="00035C6B"/>
    <w:rsid w:val="00041600"/>
    <w:rsid w:val="00043EED"/>
    <w:rsid w:val="000447FE"/>
    <w:rsid w:val="000564C7"/>
    <w:rsid w:val="00060C02"/>
    <w:rsid w:val="00066E58"/>
    <w:rsid w:val="00070627"/>
    <w:rsid w:val="000725AD"/>
    <w:rsid w:val="00073923"/>
    <w:rsid w:val="00074229"/>
    <w:rsid w:val="0008092D"/>
    <w:rsid w:val="000811BE"/>
    <w:rsid w:val="00090381"/>
    <w:rsid w:val="000910AF"/>
    <w:rsid w:val="00094AB2"/>
    <w:rsid w:val="00097307"/>
    <w:rsid w:val="000A0940"/>
    <w:rsid w:val="000A3E34"/>
    <w:rsid w:val="000A460E"/>
    <w:rsid w:val="000B10C1"/>
    <w:rsid w:val="000B71F5"/>
    <w:rsid w:val="000C0F41"/>
    <w:rsid w:val="000C1CDE"/>
    <w:rsid w:val="000C55D9"/>
    <w:rsid w:val="000C7243"/>
    <w:rsid w:val="000D3A6B"/>
    <w:rsid w:val="000D407D"/>
    <w:rsid w:val="000D4A3B"/>
    <w:rsid w:val="000D4F9A"/>
    <w:rsid w:val="000D5C59"/>
    <w:rsid w:val="000E02E1"/>
    <w:rsid w:val="000E0308"/>
    <w:rsid w:val="000E1B1B"/>
    <w:rsid w:val="000E2ED1"/>
    <w:rsid w:val="000E50BF"/>
    <w:rsid w:val="000F0AC6"/>
    <w:rsid w:val="000F16B9"/>
    <w:rsid w:val="000F5925"/>
    <w:rsid w:val="000F77CD"/>
    <w:rsid w:val="000F7FE4"/>
    <w:rsid w:val="001013BF"/>
    <w:rsid w:val="00101F9E"/>
    <w:rsid w:val="00104AAA"/>
    <w:rsid w:val="001113BF"/>
    <w:rsid w:val="001209BE"/>
    <w:rsid w:val="00121F92"/>
    <w:rsid w:val="00122522"/>
    <w:rsid w:val="001239AC"/>
    <w:rsid w:val="0012735C"/>
    <w:rsid w:val="001279D1"/>
    <w:rsid w:val="00134DFB"/>
    <w:rsid w:val="00136026"/>
    <w:rsid w:val="00136949"/>
    <w:rsid w:val="00137F76"/>
    <w:rsid w:val="00141EF6"/>
    <w:rsid w:val="00152A2B"/>
    <w:rsid w:val="00160756"/>
    <w:rsid w:val="00160CA0"/>
    <w:rsid w:val="001655F3"/>
    <w:rsid w:val="00171BF4"/>
    <w:rsid w:val="00183616"/>
    <w:rsid w:val="00183A69"/>
    <w:rsid w:val="00186D47"/>
    <w:rsid w:val="00187ACA"/>
    <w:rsid w:val="00187CF0"/>
    <w:rsid w:val="00194A73"/>
    <w:rsid w:val="00195D98"/>
    <w:rsid w:val="00196EEC"/>
    <w:rsid w:val="001A3034"/>
    <w:rsid w:val="001A3E64"/>
    <w:rsid w:val="001A5851"/>
    <w:rsid w:val="001B3D7A"/>
    <w:rsid w:val="001C6D8A"/>
    <w:rsid w:val="001D05A5"/>
    <w:rsid w:val="001D197F"/>
    <w:rsid w:val="001D4D4D"/>
    <w:rsid w:val="001D50C3"/>
    <w:rsid w:val="001D5D4A"/>
    <w:rsid w:val="001D7ECC"/>
    <w:rsid w:val="001E2D8A"/>
    <w:rsid w:val="001E769C"/>
    <w:rsid w:val="001F15BC"/>
    <w:rsid w:val="001F1A3F"/>
    <w:rsid w:val="00201E2B"/>
    <w:rsid w:val="002063F6"/>
    <w:rsid w:val="002175B9"/>
    <w:rsid w:val="00225057"/>
    <w:rsid w:val="0022612A"/>
    <w:rsid w:val="00232691"/>
    <w:rsid w:val="002329F7"/>
    <w:rsid w:val="002350EE"/>
    <w:rsid w:val="00235604"/>
    <w:rsid w:val="00236937"/>
    <w:rsid w:val="002379EC"/>
    <w:rsid w:val="002434C0"/>
    <w:rsid w:val="00246F03"/>
    <w:rsid w:val="00254BBE"/>
    <w:rsid w:val="00255228"/>
    <w:rsid w:val="00255CEF"/>
    <w:rsid w:val="00260374"/>
    <w:rsid w:val="00261281"/>
    <w:rsid w:val="00264019"/>
    <w:rsid w:val="002666CC"/>
    <w:rsid w:val="002724C4"/>
    <w:rsid w:val="00277F61"/>
    <w:rsid w:val="002818D3"/>
    <w:rsid w:val="0028296C"/>
    <w:rsid w:val="002928AD"/>
    <w:rsid w:val="00295F6F"/>
    <w:rsid w:val="00297C5E"/>
    <w:rsid w:val="002A2BB6"/>
    <w:rsid w:val="002A3563"/>
    <w:rsid w:val="002A59E7"/>
    <w:rsid w:val="002B1F77"/>
    <w:rsid w:val="002B30FF"/>
    <w:rsid w:val="002B360F"/>
    <w:rsid w:val="002B57C3"/>
    <w:rsid w:val="002B685B"/>
    <w:rsid w:val="002C0CE4"/>
    <w:rsid w:val="002C261B"/>
    <w:rsid w:val="002D0948"/>
    <w:rsid w:val="002D3520"/>
    <w:rsid w:val="002F41C0"/>
    <w:rsid w:val="002F566A"/>
    <w:rsid w:val="002F6A0E"/>
    <w:rsid w:val="00301DFC"/>
    <w:rsid w:val="00305071"/>
    <w:rsid w:val="0031527B"/>
    <w:rsid w:val="00315B53"/>
    <w:rsid w:val="0032723E"/>
    <w:rsid w:val="0032731B"/>
    <w:rsid w:val="00327801"/>
    <w:rsid w:val="003401BE"/>
    <w:rsid w:val="0034337A"/>
    <w:rsid w:val="00343DB4"/>
    <w:rsid w:val="00346489"/>
    <w:rsid w:val="00346713"/>
    <w:rsid w:val="00346B53"/>
    <w:rsid w:val="00346D43"/>
    <w:rsid w:val="0034758D"/>
    <w:rsid w:val="003521C9"/>
    <w:rsid w:val="00352B2B"/>
    <w:rsid w:val="00355C60"/>
    <w:rsid w:val="00357B8B"/>
    <w:rsid w:val="003602BA"/>
    <w:rsid w:val="003605D0"/>
    <w:rsid w:val="00361696"/>
    <w:rsid w:val="00362111"/>
    <w:rsid w:val="00362BFD"/>
    <w:rsid w:val="003677B3"/>
    <w:rsid w:val="00370171"/>
    <w:rsid w:val="003702FC"/>
    <w:rsid w:val="003703BA"/>
    <w:rsid w:val="00371AE6"/>
    <w:rsid w:val="00376D1E"/>
    <w:rsid w:val="00381E0C"/>
    <w:rsid w:val="0038215C"/>
    <w:rsid w:val="00382683"/>
    <w:rsid w:val="00383257"/>
    <w:rsid w:val="00386159"/>
    <w:rsid w:val="003876DB"/>
    <w:rsid w:val="00391CAE"/>
    <w:rsid w:val="003A30F0"/>
    <w:rsid w:val="003A7F70"/>
    <w:rsid w:val="003B1E78"/>
    <w:rsid w:val="003B3187"/>
    <w:rsid w:val="003B3762"/>
    <w:rsid w:val="003B3CAA"/>
    <w:rsid w:val="003B69C8"/>
    <w:rsid w:val="003C00EB"/>
    <w:rsid w:val="003C3D0A"/>
    <w:rsid w:val="003C3EFF"/>
    <w:rsid w:val="003C401C"/>
    <w:rsid w:val="003D0418"/>
    <w:rsid w:val="003D3AEF"/>
    <w:rsid w:val="003D7874"/>
    <w:rsid w:val="003E16BA"/>
    <w:rsid w:val="003E6FB3"/>
    <w:rsid w:val="003F0452"/>
    <w:rsid w:val="003F534A"/>
    <w:rsid w:val="003F538C"/>
    <w:rsid w:val="0040193B"/>
    <w:rsid w:val="0040234E"/>
    <w:rsid w:val="0041027F"/>
    <w:rsid w:val="00420FBD"/>
    <w:rsid w:val="00423F0F"/>
    <w:rsid w:val="00426C0A"/>
    <w:rsid w:val="00431E75"/>
    <w:rsid w:val="00432232"/>
    <w:rsid w:val="00440F38"/>
    <w:rsid w:val="004506E7"/>
    <w:rsid w:val="004560F2"/>
    <w:rsid w:val="00460C13"/>
    <w:rsid w:val="004751F2"/>
    <w:rsid w:val="004760D9"/>
    <w:rsid w:val="00481156"/>
    <w:rsid w:val="00482A38"/>
    <w:rsid w:val="0049054F"/>
    <w:rsid w:val="00490BEB"/>
    <w:rsid w:val="0049364E"/>
    <w:rsid w:val="004A0D09"/>
    <w:rsid w:val="004A0D8A"/>
    <w:rsid w:val="004A2405"/>
    <w:rsid w:val="004A3656"/>
    <w:rsid w:val="004A4F6A"/>
    <w:rsid w:val="004A52A6"/>
    <w:rsid w:val="004A703B"/>
    <w:rsid w:val="004B0134"/>
    <w:rsid w:val="004B3A54"/>
    <w:rsid w:val="004B3C34"/>
    <w:rsid w:val="004B7514"/>
    <w:rsid w:val="004C5A9F"/>
    <w:rsid w:val="004C76B6"/>
    <w:rsid w:val="004D17BE"/>
    <w:rsid w:val="004D2BD6"/>
    <w:rsid w:val="004D335E"/>
    <w:rsid w:val="004D682C"/>
    <w:rsid w:val="004E6BC8"/>
    <w:rsid w:val="004F20A0"/>
    <w:rsid w:val="004F27CA"/>
    <w:rsid w:val="004F5A59"/>
    <w:rsid w:val="00501762"/>
    <w:rsid w:val="005020DC"/>
    <w:rsid w:val="005052C2"/>
    <w:rsid w:val="00510198"/>
    <w:rsid w:val="00515416"/>
    <w:rsid w:val="005154D8"/>
    <w:rsid w:val="00516364"/>
    <w:rsid w:val="00517A8D"/>
    <w:rsid w:val="005275DB"/>
    <w:rsid w:val="00550827"/>
    <w:rsid w:val="00554676"/>
    <w:rsid w:val="00554C1C"/>
    <w:rsid w:val="00556810"/>
    <w:rsid w:val="00557995"/>
    <w:rsid w:val="00566EF0"/>
    <w:rsid w:val="00567FAE"/>
    <w:rsid w:val="00574315"/>
    <w:rsid w:val="005768C5"/>
    <w:rsid w:val="0058465C"/>
    <w:rsid w:val="0059148E"/>
    <w:rsid w:val="00593AB4"/>
    <w:rsid w:val="005946AA"/>
    <w:rsid w:val="00595EA8"/>
    <w:rsid w:val="00596690"/>
    <w:rsid w:val="005A1821"/>
    <w:rsid w:val="005A46FC"/>
    <w:rsid w:val="005A6C80"/>
    <w:rsid w:val="005B59A5"/>
    <w:rsid w:val="005C3145"/>
    <w:rsid w:val="005C5899"/>
    <w:rsid w:val="005D0784"/>
    <w:rsid w:val="005D434E"/>
    <w:rsid w:val="005D6230"/>
    <w:rsid w:val="005F04E1"/>
    <w:rsid w:val="005F109E"/>
    <w:rsid w:val="005F10A5"/>
    <w:rsid w:val="005F4FCE"/>
    <w:rsid w:val="005F5737"/>
    <w:rsid w:val="00603D9A"/>
    <w:rsid w:val="0060515D"/>
    <w:rsid w:val="0060750F"/>
    <w:rsid w:val="00612F78"/>
    <w:rsid w:val="00616148"/>
    <w:rsid w:val="00617645"/>
    <w:rsid w:val="006245DF"/>
    <w:rsid w:val="0062630E"/>
    <w:rsid w:val="006366F6"/>
    <w:rsid w:val="006368A7"/>
    <w:rsid w:val="006375CE"/>
    <w:rsid w:val="00640FCF"/>
    <w:rsid w:val="00641306"/>
    <w:rsid w:val="006430C4"/>
    <w:rsid w:val="006446E8"/>
    <w:rsid w:val="00660DD1"/>
    <w:rsid w:val="00661881"/>
    <w:rsid w:val="00667BC0"/>
    <w:rsid w:val="006803A2"/>
    <w:rsid w:val="00687F13"/>
    <w:rsid w:val="00691646"/>
    <w:rsid w:val="006938E2"/>
    <w:rsid w:val="00693A2F"/>
    <w:rsid w:val="00695A0A"/>
    <w:rsid w:val="00696B09"/>
    <w:rsid w:val="00696C2B"/>
    <w:rsid w:val="006A4425"/>
    <w:rsid w:val="006B0299"/>
    <w:rsid w:val="006B4FDF"/>
    <w:rsid w:val="006B670B"/>
    <w:rsid w:val="006C64FD"/>
    <w:rsid w:val="006D47F6"/>
    <w:rsid w:val="006D5A9F"/>
    <w:rsid w:val="006E4914"/>
    <w:rsid w:val="006E660F"/>
    <w:rsid w:val="006F2866"/>
    <w:rsid w:val="006F44DF"/>
    <w:rsid w:val="006F5C6E"/>
    <w:rsid w:val="006F63CD"/>
    <w:rsid w:val="00701922"/>
    <w:rsid w:val="00713736"/>
    <w:rsid w:val="007166AF"/>
    <w:rsid w:val="007177A8"/>
    <w:rsid w:val="0072323B"/>
    <w:rsid w:val="00723598"/>
    <w:rsid w:val="007248F6"/>
    <w:rsid w:val="00726349"/>
    <w:rsid w:val="007328C6"/>
    <w:rsid w:val="007336E3"/>
    <w:rsid w:val="00735830"/>
    <w:rsid w:val="0074303A"/>
    <w:rsid w:val="00744C95"/>
    <w:rsid w:val="007522AF"/>
    <w:rsid w:val="00757967"/>
    <w:rsid w:val="007641A8"/>
    <w:rsid w:val="00767B3A"/>
    <w:rsid w:val="007731B7"/>
    <w:rsid w:val="0077361B"/>
    <w:rsid w:val="00777A47"/>
    <w:rsid w:val="0078507C"/>
    <w:rsid w:val="00791D06"/>
    <w:rsid w:val="00795662"/>
    <w:rsid w:val="007B35A6"/>
    <w:rsid w:val="007B64E7"/>
    <w:rsid w:val="007C39E3"/>
    <w:rsid w:val="007C3EBF"/>
    <w:rsid w:val="007C60D2"/>
    <w:rsid w:val="007D1860"/>
    <w:rsid w:val="007D3815"/>
    <w:rsid w:val="007D7549"/>
    <w:rsid w:val="007E13C1"/>
    <w:rsid w:val="007E28F4"/>
    <w:rsid w:val="007E3D40"/>
    <w:rsid w:val="007E612F"/>
    <w:rsid w:val="007F5167"/>
    <w:rsid w:val="007F7E46"/>
    <w:rsid w:val="00804AA7"/>
    <w:rsid w:val="00805E42"/>
    <w:rsid w:val="00811588"/>
    <w:rsid w:val="00812EE1"/>
    <w:rsid w:val="008165D6"/>
    <w:rsid w:val="00816878"/>
    <w:rsid w:val="0081764C"/>
    <w:rsid w:val="008219AF"/>
    <w:rsid w:val="008239D8"/>
    <w:rsid w:val="00824E2D"/>
    <w:rsid w:val="0082553C"/>
    <w:rsid w:val="008304BA"/>
    <w:rsid w:val="008364CE"/>
    <w:rsid w:val="00836EF3"/>
    <w:rsid w:val="00837C28"/>
    <w:rsid w:val="0084253D"/>
    <w:rsid w:val="0084259E"/>
    <w:rsid w:val="00842BE9"/>
    <w:rsid w:val="00845549"/>
    <w:rsid w:val="00851FE1"/>
    <w:rsid w:val="00852E37"/>
    <w:rsid w:val="00857420"/>
    <w:rsid w:val="00861CDD"/>
    <w:rsid w:val="00865EE1"/>
    <w:rsid w:val="008672D0"/>
    <w:rsid w:val="00876D04"/>
    <w:rsid w:val="00883BD3"/>
    <w:rsid w:val="0088419E"/>
    <w:rsid w:val="00885C24"/>
    <w:rsid w:val="00885D41"/>
    <w:rsid w:val="008915B5"/>
    <w:rsid w:val="008938A0"/>
    <w:rsid w:val="008959C0"/>
    <w:rsid w:val="00895ED4"/>
    <w:rsid w:val="008969F4"/>
    <w:rsid w:val="008A716A"/>
    <w:rsid w:val="008A76BB"/>
    <w:rsid w:val="008B0019"/>
    <w:rsid w:val="008B0FD9"/>
    <w:rsid w:val="008B2D19"/>
    <w:rsid w:val="008B505B"/>
    <w:rsid w:val="008C0D14"/>
    <w:rsid w:val="008C3182"/>
    <w:rsid w:val="008C3502"/>
    <w:rsid w:val="008C4F3D"/>
    <w:rsid w:val="008D280E"/>
    <w:rsid w:val="008D5F95"/>
    <w:rsid w:val="008E5CA6"/>
    <w:rsid w:val="008E600A"/>
    <w:rsid w:val="008E6AB2"/>
    <w:rsid w:val="008E6B09"/>
    <w:rsid w:val="008F5A79"/>
    <w:rsid w:val="008F7C8B"/>
    <w:rsid w:val="008F7DC7"/>
    <w:rsid w:val="009055B1"/>
    <w:rsid w:val="00910AC1"/>
    <w:rsid w:val="0091156E"/>
    <w:rsid w:val="00914AA8"/>
    <w:rsid w:val="00915E75"/>
    <w:rsid w:val="009160F2"/>
    <w:rsid w:val="009172F8"/>
    <w:rsid w:val="009206E3"/>
    <w:rsid w:val="00924359"/>
    <w:rsid w:val="00931FD3"/>
    <w:rsid w:val="009350BF"/>
    <w:rsid w:val="0094457D"/>
    <w:rsid w:val="00945035"/>
    <w:rsid w:val="00951502"/>
    <w:rsid w:val="00951FC4"/>
    <w:rsid w:val="00953907"/>
    <w:rsid w:val="00953BD8"/>
    <w:rsid w:val="009610AC"/>
    <w:rsid w:val="0096490B"/>
    <w:rsid w:val="009711A4"/>
    <w:rsid w:val="009714BA"/>
    <w:rsid w:val="009724E0"/>
    <w:rsid w:val="00976380"/>
    <w:rsid w:val="00981F1D"/>
    <w:rsid w:val="009820A4"/>
    <w:rsid w:val="0098538F"/>
    <w:rsid w:val="00986851"/>
    <w:rsid w:val="0098695D"/>
    <w:rsid w:val="00987DBF"/>
    <w:rsid w:val="00990D77"/>
    <w:rsid w:val="00992554"/>
    <w:rsid w:val="009925E2"/>
    <w:rsid w:val="009931F5"/>
    <w:rsid w:val="00996C50"/>
    <w:rsid w:val="00997042"/>
    <w:rsid w:val="009A38BB"/>
    <w:rsid w:val="009A4B94"/>
    <w:rsid w:val="009A6E3B"/>
    <w:rsid w:val="009B156A"/>
    <w:rsid w:val="009B4F66"/>
    <w:rsid w:val="009B7123"/>
    <w:rsid w:val="009C3AC2"/>
    <w:rsid w:val="009C4A82"/>
    <w:rsid w:val="009C7352"/>
    <w:rsid w:val="009D0AB0"/>
    <w:rsid w:val="009D1248"/>
    <w:rsid w:val="009D3EC0"/>
    <w:rsid w:val="009D4E91"/>
    <w:rsid w:val="009D5106"/>
    <w:rsid w:val="009D6A13"/>
    <w:rsid w:val="009D7633"/>
    <w:rsid w:val="009D7D06"/>
    <w:rsid w:val="009E07B7"/>
    <w:rsid w:val="009E5574"/>
    <w:rsid w:val="009F025E"/>
    <w:rsid w:val="009F6476"/>
    <w:rsid w:val="00A168B3"/>
    <w:rsid w:val="00A21659"/>
    <w:rsid w:val="00A22D97"/>
    <w:rsid w:val="00A2303A"/>
    <w:rsid w:val="00A24181"/>
    <w:rsid w:val="00A2604F"/>
    <w:rsid w:val="00A27AB3"/>
    <w:rsid w:val="00A377AB"/>
    <w:rsid w:val="00A41E87"/>
    <w:rsid w:val="00A43CF5"/>
    <w:rsid w:val="00A4458A"/>
    <w:rsid w:val="00A51F1D"/>
    <w:rsid w:val="00A5200F"/>
    <w:rsid w:val="00A62F3C"/>
    <w:rsid w:val="00A630D6"/>
    <w:rsid w:val="00A63E6B"/>
    <w:rsid w:val="00A70580"/>
    <w:rsid w:val="00A7229B"/>
    <w:rsid w:val="00A7471C"/>
    <w:rsid w:val="00A75389"/>
    <w:rsid w:val="00A761D0"/>
    <w:rsid w:val="00A8026C"/>
    <w:rsid w:val="00A80903"/>
    <w:rsid w:val="00A82650"/>
    <w:rsid w:val="00A84B8A"/>
    <w:rsid w:val="00A86350"/>
    <w:rsid w:val="00AA0F5B"/>
    <w:rsid w:val="00AA2823"/>
    <w:rsid w:val="00AA3127"/>
    <w:rsid w:val="00AA73C2"/>
    <w:rsid w:val="00AB02A5"/>
    <w:rsid w:val="00AB2597"/>
    <w:rsid w:val="00AB773D"/>
    <w:rsid w:val="00AC1503"/>
    <w:rsid w:val="00AC2026"/>
    <w:rsid w:val="00AD12D1"/>
    <w:rsid w:val="00AD3D03"/>
    <w:rsid w:val="00AE5420"/>
    <w:rsid w:val="00AE5558"/>
    <w:rsid w:val="00AE5A3A"/>
    <w:rsid w:val="00AE5F17"/>
    <w:rsid w:val="00AE6A0D"/>
    <w:rsid w:val="00AE7F82"/>
    <w:rsid w:val="00AF0788"/>
    <w:rsid w:val="00AF2FAC"/>
    <w:rsid w:val="00AF4A44"/>
    <w:rsid w:val="00AF6B8D"/>
    <w:rsid w:val="00AF6D81"/>
    <w:rsid w:val="00AF730E"/>
    <w:rsid w:val="00B01F69"/>
    <w:rsid w:val="00B04C9D"/>
    <w:rsid w:val="00B12C4E"/>
    <w:rsid w:val="00B13225"/>
    <w:rsid w:val="00B14983"/>
    <w:rsid w:val="00B14A99"/>
    <w:rsid w:val="00B154B2"/>
    <w:rsid w:val="00B25611"/>
    <w:rsid w:val="00B278C2"/>
    <w:rsid w:val="00B32482"/>
    <w:rsid w:val="00B3303C"/>
    <w:rsid w:val="00B339BB"/>
    <w:rsid w:val="00B345B1"/>
    <w:rsid w:val="00B35F70"/>
    <w:rsid w:val="00B46E34"/>
    <w:rsid w:val="00B51ED2"/>
    <w:rsid w:val="00B53F63"/>
    <w:rsid w:val="00B6017A"/>
    <w:rsid w:val="00B60595"/>
    <w:rsid w:val="00B62B12"/>
    <w:rsid w:val="00B64A44"/>
    <w:rsid w:val="00B658ED"/>
    <w:rsid w:val="00B673C5"/>
    <w:rsid w:val="00B7207A"/>
    <w:rsid w:val="00B75100"/>
    <w:rsid w:val="00B759EC"/>
    <w:rsid w:val="00B76AF0"/>
    <w:rsid w:val="00B8002A"/>
    <w:rsid w:val="00B93EBC"/>
    <w:rsid w:val="00BA408C"/>
    <w:rsid w:val="00BA7601"/>
    <w:rsid w:val="00BB209F"/>
    <w:rsid w:val="00BB2B8F"/>
    <w:rsid w:val="00BB5F68"/>
    <w:rsid w:val="00BB61F4"/>
    <w:rsid w:val="00BC1494"/>
    <w:rsid w:val="00BC14C2"/>
    <w:rsid w:val="00BC5BDD"/>
    <w:rsid w:val="00BC7012"/>
    <w:rsid w:val="00BD2806"/>
    <w:rsid w:val="00BD3A9C"/>
    <w:rsid w:val="00BD3B30"/>
    <w:rsid w:val="00BD6F3B"/>
    <w:rsid w:val="00BE1AAD"/>
    <w:rsid w:val="00BE3068"/>
    <w:rsid w:val="00BE54A6"/>
    <w:rsid w:val="00BE7946"/>
    <w:rsid w:val="00BF18CA"/>
    <w:rsid w:val="00BF35E4"/>
    <w:rsid w:val="00BF6899"/>
    <w:rsid w:val="00BF7010"/>
    <w:rsid w:val="00C02CE3"/>
    <w:rsid w:val="00C05E8D"/>
    <w:rsid w:val="00C11101"/>
    <w:rsid w:val="00C12937"/>
    <w:rsid w:val="00C12C43"/>
    <w:rsid w:val="00C20CC9"/>
    <w:rsid w:val="00C2214C"/>
    <w:rsid w:val="00C23200"/>
    <w:rsid w:val="00C2527E"/>
    <w:rsid w:val="00C25F37"/>
    <w:rsid w:val="00C40801"/>
    <w:rsid w:val="00C427FB"/>
    <w:rsid w:val="00C52751"/>
    <w:rsid w:val="00C546CF"/>
    <w:rsid w:val="00C665E6"/>
    <w:rsid w:val="00C674E9"/>
    <w:rsid w:val="00C70C71"/>
    <w:rsid w:val="00C71028"/>
    <w:rsid w:val="00C73F31"/>
    <w:rsid w:val="00C80811"/>
    <w:rsid w:val="00C81876"/>
    <w:rsid w:val="00C97AA1"/>
    <w:rsid w:val="00CA2764"/>
    <w:rsid w:val="00CA2BF5"/>
    <w:rsid w:val="00CA43A8"/>
    <w:rsid w:val="00CA65F5"/>
    <w:rsid w:val="00CB5D5E"/>
    <w:rsid w:val="00CD40D7"/>
    <w:rsid w:val="00CD7C12"/>
    <w:rsid w:val="00CE46E6"/>
    <w:rsid w:val="00CE483C"/>
    <w:rsid w:val="00CF7409"/>
    <w:rsid w:val="00D04CEF"/>
    <w:rsid w:val="00D23138"/>
    <w:rsid w:val="00D2335A"/>
    <w:rsid w:val="00D24846"/>
    <w:rsid w:val="00D26D72"/>
    <w:rsid w:val="00D33D41"/>
    <w:rsid w:val="00D3691C"/>
    <w:rsid w:val="00D41225"/>
    <w:rsid w:val="00D44512"/>
    <w:rsid w:val="00D4486C"/>
    <w:rsid w:val="00D46AC5"/>
    <w:rsid w:val="00D5580E"/>
    <w:rsid w:val="00D603AE"/>
    <w:rsid w:val="00D62C04"/>
    <w:rsid w:val="00D64993"/>
    <w:rsid w:val="00D8228C"/>
    <w:rsid w:val="00D85871"/>
    <w:rsid w:val="00D8745F"/>
    <w:rsid w:val="00D90BF5"/>
    <w:rsid w:val="00D97D53"/>
    <w:rsid w:val="00DA053A"/>
    <w:rsid w:val="00DA5470"/>
    <w:rsid w:val="00DA6428"/>
    <w:rsid w:val="00DB0686"/>
    <w:rsid w:val="00DB0F72"/>
    <w:rsid w:val="00DB5439"/>
    <w:rsid w:val="00DB6E64"/>
    <w:rsid w:val="00DC26D4"/>
    <w:rsid w:val="00DC332F"/>
    <w:rsid w:val="00DC68D4"/>
    <w:rsid w:val="00DD1961"/>
    <w:rsid w:val="00DD1BC2"/>
    <w:rsid w:val="00DD3ADD"/>
    <w:rsid w:val="00DE2AB3"/>
    <w:rsid w:val="00DE30D0"/>
    <w:rsid w:val="00DE4607"/>
    <w:rsid w:val="00DE634B"/>
    <w:rsid w:val="00DE72C3"/>
    <w:rsid w:val="00E0347E"/>
    <w:rsid w:val="00E0607E"/>
    <w:rsid w:val="00E10500"/>
    <w:rsid w:val="00E13D60"/>
    <w:rsid w:val="00E14076"/>
    <w:rsid w:val="00E164AD"/>
    <w:rsid w:val="00E21571"/>
    <w:rsid w:val="00E2380D"/>
    <w:rsid w:val="00E252C8"/>
    <w:rsid w:val="00E2786B"/>
    <w:rsid w:val="00E279C6"/>
    <w:rsid w:val="00E42BFF"/>
    <w:rsid w:val="00E43ABE"/>
    <w:rsid w:val="00E447A3"/>
    <w:rsid w:val="00E45787"/>
    <w:rsid w:val="00E506A8"/>
    <w:rsid w:val="00E50799"/>
    <w:rsid w:val="00E52773"/>
    <w:rsid w:val="00E56596"/>
    <w:rsid w:val="00E56E14"/>
    <w:rsid w:val="00E70820"/>
    <w:rsid w:val="00E70EBF"/>
    <w:rsid w:val="00E73EBA"/>
    <w:rsid w:val="00E751C9"/>
    <w:rsid w:val="00E77E18"/>
    <w:rsid w:val="00E87713"/>
    <w:rsid w:val="00E93185"/>
    <w:rsid w:val="00E93757"/>
    <w:rsid w:val="00E939B0"/>
    <w:rsid w:val="00EA19BA"/>
    <w:rsid w:val="00EA299E"/>
    <w:rsid w:val="00EA2FD2"/>
    <w:rsid w:val="00EA6128"/>
    <w:rsid w:val="00EB0737"/>
    <w:rsid w:val="00EB15E1"/>
    <w:rsid w:val="00EB29DB"/>
    <w:rsid w:val="00EC13AC"/>
    <w:rsid w:val="00EC1A18"/>
    <w:rsid w:val="00EC70C1"/>
    <w:rsid w:val="00ED66EC"/>
    <w:rsid w:val="00ED7F02"/>
    <w:rsid w:val="00EE112C"/>
    <w:rsid w:val="00EE2398"/>
    <w:rsid w:val="00EE45D3"/>
    <w:rsid w:val="00EE4E50"/>
    <w:rsid w:val="00EE51A9"/>
    <w:rsid w:val="00EE5566"/>
    <w:rsid w:val="00EE7453"/>
    <w:rsid w:val="00EF269A"/>
    <w:rsid w:val="00F038D9"/>
    <w:rsid w:val="00F05E6F"/>
    <w:rsid w:val="00F12F60"/>
    <w:rsid w:val="00F138FB"/>
    <w:rsid w:val="00F16690"/>
    <w:rsid w:val="00F21352"/>
    <w:rsid w:val="00F240E7"/>
    <w:rsid w:val="00F24C11"/>
    <w:rsid w:val="00F26E01"/>
    <w:rsid w:val="00F27CED"/>
    <w:rsid w:val="00F31029"/>
    <w:rsid w:val="00F34B15"/>
    <w:rsid w:val="00F45DF1"/>
    <w:rsid w:val="00F5320C"/>
    <w:rsid w:val="00F56564"/>
    <w:rsid w:val="00F60EA7"/>
    <w:rsid w:val="00F630BC"/>
    <w:rsid w:val="00F66534"/>
    <w:rsid w:val="00F71B91"/>
    <w:rsid w:val="00F743BA"/>
    <w:rsid w:val="00F77879"/>
    <w:rsid w:val="00F83892"/>
    <w:rsid w:val="00F86032"/>
    <w:rsid w:val="00F903C1"/>
    <w:rsid w:val="00F9377C"/>
    <w:rsid w:val="00F94D14"/>
    <w:rsid w:val="00F97EDE"/>
    <w:rsid w:val="00FA6C7C"/>
    <w:rsid w:val="00FB3260"/>
    <w:rsid w:val="00FB601B"/>
    <w:rsid w:val="00FB652E"/>
    <w:rsid w:val="00FB6B6B"/>
    <w:rsid w:val="00FC1CFE"/>
    <w:rsid w:val="00FC2E7C"/>
    <w:rsid w:val="00FC5803"/>
    <w:rsid w:val="00FC6650"/>
    <w:rsid w:val="00FD24C9"/>
    <w:rsid w:val="00FD2F53"/>
    <w:rsid w:val="00FD644D"/>
    <w:rsid w:val="00FE728D"/>
    <w:rsid w:val="00FF2120"/>
    <w:rsid w:val="00FF2D34"/>
    <w:rsid w:val="00FF3395"/>
    <w:rsid w:val="00FF43A5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F0BA2"/>
  <w15:chartTrackingRefBased/>
  <w15:docId w15:val="{FF395DCA-9AF6-400E-BA52-6CF020B2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439"/>
  </w:style>
  <w:style w:type="character" w:customStyle="1" w:styleId="a4">
    <w:name w:val="日付 (文字)"/>
    <w:basedOn w:val="a0"/>
    <w:link w:val="a3"/>
    <w:uiPriority w:val="99"/>
    <w:semiHidden/>
    <w:rsid w:val="00DB5439"/>
  </w:style>
  <w:style w:type="paragraph" w:styleId="a5">
    <w:name w:val="header"/>
    <w:basedOn w:val="a"/>
    <w:link w:val="a6"/>
    <w:uiPriority w:val="99"/>
    <w:unhideWhenUsed/>
    <w:rsid w:val="007C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0D2"/>
  </w:style>
  <w:style w:type="paragraph" w:styleId="a7">
    <w:name w:val="footer"/>
    <w:basedOn w:val="a"/>
    <w:link w:val="a8"/>
    <w:uiPriority w:val="99"/>
    <w:unhideWhenUsed/>
    <w:rsid w:val="007C6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0D2"/>
  </w:style>
  <w:style w:type="table" w:styleId="a9">
    <w:name w:val="Table Grid"/>
    <w:basedOn w:val="a1"/>
    <w:uiPriority w:val="39"/>
    <w:rsid w:val="0034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4998-12A3-4D2F-AAFF-B6BC1248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陽介</dc:creator>
  <cp:keywords/>
  <dc:description/>
  <cp:lastModifiedBy>m-pc06</cp:lastModifiedBy>
  <cp:revision>2</cp:revision>
  <dcterms:created xsi:type="dcterms:W3CDTF">2023-04-17T00:12:00Z</dcterms:created>
  <dcterms:modified xsi:type="dcterms:W3CDTF">2023-04-17T00:12:00Z</dcterms:modified>
</cp:coreProperties>
</file>